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3A5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平台操作手册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EAE307E"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51022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sz w:val="22"/>
              </w:rPr>
              <w:t>本文档适用人员：咨询方案人员、销售人员、技术支持人员、技术开发人员等。</w:t>
            </w:r>
          </w:p>
          <w:p w14:paraId="3A3A1B11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sz w:val="22"/>
              </w:rPr>
              <w:t>文档版本：V2025.9.12</w:t>
            </w:r>
          </w:p>
        </w:tc>
      </w:tr>
    </w:tbl>
    <w:p w14:paraId="5BD0EBDF">
      <w:pPr>
        <w:spacing w:before="120" w:after="120" w:line="288" w:lineRule="auto"/>
        <w:ind w:left="0" w:firstLine="0"/>
        <w:jc w:val="left"/>
      </w:pPr>
    </w:p>
    <w:p w14:paraId="2715264B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color w:val="3370FF"/>
          <w:sz w:val="36"/>
        </w:rPr>
        <w:t xml:space="preserve">1. </w:t>
      </w:r>
      <w:r>
        <w:rPr>
          <w:rFonts w:ascii="Arial" w:hAnsi="Arial" w:eastAsia="等线" w:cs="Arial"/>
          <w:b/>
          <w:sz w:val="36"/>
        </w:rPr>
        <w:t>模型配置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1202A77"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FE88A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sz w:val="22"/>
                <w:u w:val="single"/>
              </w:rPr>
              <w:t>大语言模型是必备组件</w:t>
            </w:r>
            <w:r>
              <w:rPr>
                <w:rFonts w:ascii="Arial" w:hAnsi="Arial" w:eastAsia="等线" w:cs="Arial"/>
                <w:sz w:val="22"/>
              </w:rPr>
              <w:t>，而向量（文本嵌入）模型仅在构建知识库应用时才为必需。</w:t>
            </w:r>
          </w:p>
          <w:p w14:paraId="7B6438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若客户无法提供向量模型，建议通过</w:t>
            </w:r>
            <w:r>
              <w:rPr>
                <w:rFonts w:ascii="Arial" w:hAnsi="Arial" w:eastAsia="等线" w:cs="Arial"/>
                <w:sz w:val="22"/>
                <w:u w:val="single"/>
              </w:rPr>
              <w:t>Ollama部署所需的向量模型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 w14:paraId="07F32571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color w:val="3370FF"/>
          <w:sz w:val="32"/>
        </w:rPr>
        <w:t xml:space="preserve">1.1 </w:t>
      </w:r>
      <w:r>
        <w:rPr>
          <w:rFonts w:ascii="Arial" w:hAnsi="Arial" w:eastAsia="等线" w:cs="Arial"/>
          <w:b/>
          <w:sz w:val="32"/>
        </w:rPr>
        <w:t>模型厂商</w:t>
      </w:r>
      <w:bookmarkEnd w:id="1"/>
    </w:p>
    <w:p w14:paraId="0525CDE5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模型厂商选择建议：本地大模型选择</w:t>
      </w:r>
      <w:r>
        <w:rPr>
          <w:rFonts w:ascii="Consolas" w:hAnsi="Consolas" w:eastAsia="Consolas" w:cs="Consolas"/>
          <w:sz w:val="22"/>
          <w:shd w:val="clear" w:fill="EFF0F1"/>
        </w:rPr>
        <w:t>Ollama</w:t>
      </w:r>
      <w:r>
        <w:rPr>
          <w:rFonts w:ascii="Arial" w:hAnsi="Arial" w:eastAsia="等线" w:cs="Arial"/>
          <w:sz w:val="22"/>
        </w:rPr>
        <w:t>，其它三方平台选择</w:t>
      </w:r>
      <w:r>
        <w:rPr>
          <w:rFonts w:ascii="Consolas" w:hAnsi="Consolas" w:eastAsia="Consolas" w:cs="Consolas"/>
          <w:sz w:val="22"/>
          <w:shd w:val="clear" w:fill="EFF0F1"/>
        </w:rPr>
        <w:t>OpenAI-API</w:t>
      </w:r>
    </w:p>
    <w:p w14:paraId="4AD71D77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模型类型：大语言模型选择</w:t>
      </w:r>
      <w:r>
        <w:rPr>
          <w:rFonts w:ascii="Consolas" w:hAnsi="Consolas" w:eastAsia="Consolas" w:cs="Consolas"/>
          <w:sz w:val="22"/>
          <w:shd w:val="clear" w:fill="EFF0F1"/>
        </w:rPr>
        <w:t>LLM</w:t>
      </w:r>
      <w:r>
        <w:rPr>
          <w:rFonts w:ascii="Arial" w:hAnsi="Arial" w:eastAsia="等线" w:cs="Arial"/>
          <w:sz w:val="22"/>
        </w:rPr>
        <w:t>，向量模型选择</w:t>
      </w:r>
      <w:r>
        <w:rPr>
          <w:rFonts w:ascii="Consolas" w:hAnsi="Consolas" w:eastAsia="Consolas" w:cs="Consolas"/>
          <w:sz w:val="22"/>
          <w:shd w:val="clear" w:fill="EFF0F1"/>
        </w:rPr>
        <w:t>Text Embedding</w:t>
      </w:r>
      <w:r>
        <w:rPr>
          <w:rFonts w:ascii="Arial" w:hAnsi="Arial" w:eastAsia="等线" w:cs="Arial"/>
          <w:sz w:val="22"/>
        </w:rPr>
        <w:t>，重排模型选择</w:t>
      </w:r>
      <w:r>
        <w:rPr>
          <w:rFonts w:ascii="Consolas" w:hAnsi="Consolas" w:eastAsia="Consolas" w:cs="Consolas"/>
          <w:sz w:val="22"/>
          <w:shd w:val="clear" w:fill="EFF0F1"/>
        </w:rPr>
        <w:t>Rerank</w:t>
      </w:r>
    </w:p>
    <w:p w14:paraId="760D53B7">
      <w:pPr>
        <w:spacing w:before="120" w:after="120" w:line="288" w:lineRule="auto"/>
        <w:ind w:left="0"/>
        <w:jc w:val="left"/>
      </w:pPr>
    </w:p>
    <w:p w14:paraId="3C48F2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以下以Ollama、OpenAI模型厂商做说明</w:t>
      </w:r>
    </w:p>
    <w:p w14:paraId="6383CF9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2.1.1 Ollama</w:t>
      </w:r>
      <w:bookmarkEnd w:id="2"/>
    </w:p>
    <w:p w14:paraId="2D6B28B1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用户只需填写</w:t>
      </w:r>
      <w:r>
        <w:rPr>
          <w:rFonts w:ascii="Arial" w:hAnsi="Arial" w:eastAsia="等线" w:cs="Arial"/>
          <w:b/>
          <w:sz w:val="22"/>
          <w:u w:val="single"/>
        </w:rPr>
        <w:t>模型名称</w:t>
      </w:r>
      <w:r>
        <w:rPr>
          <w:rFonts w:ascii="Arial" w:hAnsi="Arial" w:eastAsia="等线" w:cs="Arial"/>
          <w:sz w:val="22"/>
        </w:rPr>
        <w:t>和</w:t>
      </w:r>
      <w:r>
        <w:rPr>
          <w:rFonts w:ascii="Arial" w:hAnsi="Arial" w:eastAsia="等线" w:cs="Arial"/>
          <w:b/>
          <w:sz w:val="22"/>
          <w:u w:val="single"/>
        </w:rPr>
        <w:t>基础URL</w:t>
      </w:r>
      <w:r>
        <w:rPr>
          <w:rFonts w:ascii="Arial" w:hAnsi="Arial" w:eastAsia="等线" w:cs="Arial"/>
          <w:sz w:val="22"/>
        </w:rPr>
        <w:t>即可，其他字段若无需要可维持默认值。</w:t>
      </w:r>
    </w:p>
    <w:p w14:paraId="7B6EB5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模型名称可通过ollama list获取，URL填写ollama所在服务器IP和Port，如：http://192.168.1.10:11434</w:t>
      </w:r>
    </w:p>
    <w:p w14:paraId="01B879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ollama默认安装后服务端口为</w:t>
      </w:r>
      <w:r>
        <w:rPr>
          <w:rFonts w:ascii="Consolas" w:hAnsi="Consolas" w:eastAsia="Consolas" w:cs="Consolas"/>
          <w:sz w:val="22"/>
          <w:shd w:val="clear" w:fill="EFF0F1"/>
        </w:rPr>
        <w:t>11434</w:t>
      </w:r>
    </w:p>
    <w:p w14:paraId="5718C90B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2.1.2 OpenAI-API</w:t>
      </w:r>
      <w:bookmarkEnd w:id="3"/>
    </w:p>
    <w:p w14:paraId="3AC54A76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用户只需填写</w:t>
      </w:r>
      <w:r>
        <w:rPr>
          <w:rFonts w:ascii="Arial" w:hAnsi="Arial" w:eastAsia="等线" w:cs="Arial"/>
          <w:b/>
          <w:sz w:val="22"/>
          <w:u w:val="single"/>
        </w:rPr>
        <w:t>模型名称</w:t>
      </w:r>
      <w:r>
        <w:rPr>
          <w:rFonts w:ascii="Arial" w:hAnsi="Arial" w:eastAsia="等线" w:cs="Arial"/>
          <w:sz w:val="22"/>
        </w:rPr>
        <w:t>和</w:t>
      </w:r>
      <w:r>
        <w:rPr>
          <w:rFonts w:ascii="Arial" w:hAnsi="Arial" w:eastAsia="等线" w:cs="Arial"/>
          <w:b/>
          <w:sz w:val="22"/>
          <w:u w:val="single"/>
        </w:rPr>
        <w:t>基础URL</w:t>
      </w:r>
      <w:r>
        <w:rPr>
          <w:rFonts w:ascii="Arial" w:hAnsi="Arial" w:eastAsia="等线" w:cs="Arial"/>
          <w:sz w:val="22"/>
        </w:rPr>
        <w:t>即可，其他字段若无需要可维持默认值。</w:t>
      </w:r>
    </w:p>
    <w:p w14:paraId="7F8364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color w:val="D83931"/>
          <w:sz w:val="22"/>
        </w:rPr>
        <w:t>注意：</w:t>
      </w:r>
      <w:r>
        <w:rPr>
          <w:rFonts w:ascii="Arial" w:hAnsi="Arial" w:eastAsia="等线" w:cs="Arial"/>
          <w:color w:val="D83931"/>
          <w:sz w:val="22"/>
        </w:rPr>
        <w:t>模型名一定要对应，API endpoint URL填写到  https://xxx/v1 即可，保存不报错说明接入成功。</w:t>
      </w:r>
    </w:p>
    <w:p w14:paraId="0D150F99">
      <w:pPr>
        <w:spacing w:before="120" w:after="120" w:line="288" w:lineRule="auto"/>
        <w:ind w:left="0"/>
        <w:jc w:val="left"/>
      </w:pPr>
    </w:p>
    <w:p w14:paraId="02094F5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color w:val="3370FF"/>
          <w:sz w:val="36"/>
        </w:rPr>
        <w:t xml:space="preserve">2. </w:t>
      </w:r>
      <w:r>
        <w:rPr>
          <w:rFonts w:ascii="Arial" w:hAnsi="Arial" w:eastAsia="等线" w:cs="Arial"/>
          <w:b/>
          <w:sz w:val="36"/>
        </w:rPr>
        <w:t>知识库配置</w:t>
      </w:r>
      <w:bookmarkEnd w:id="4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3E2E66D"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710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请确保已安装并接入向量模型，向量模型设置参考：</w:t>
            </w:r>
            <w:r>
              <w:fldChar w:fldCharType="begin"/>
            </w:r>
            <w:r>
              <w:instrText xml:space="preserve"> HYPERLINK "https://ki37ws9kvpg.feishu.cn/wiki/Rf4Ywgm5Di3pDckDV1FcKDclnFd#share-StM0dA0z5oCGtjxPAstcVCmCnfb" \h </w:instrText>
            </w:r>
            <w:r>
              <w:fldChar w:fldCharType="separate"/>
            </w:r>
            <w:r>
              <w:rPr>
                <w:rFonts w:ascii="Arial" w:hAnsi="Arial" w:eastAsia="等线" w:cs="Arial"/>
                <w:color w:val="3370FF"/>
                <w:sz w:val="22"/>
              </w:rPr>
              <w:t>向量模型设置</w:t>
            </w:r>
            <w:r>
              <w:rPr>
                <w:rFonts w:ascii="Arial" w:hAnsi="Arial" w:eastAsia="等线" w:cs="Arial"/>
                <w:color w:val="3370FF"/>
                <w:sz w:val="22"/>
              </w:rPr>
              <w:fldChar w:fldCharType="end"/>
            </w:r>
          </w:p>
        </w:tc>
      </w:tr>
    </w:tbl>
    <w:p w14:paraId="70BFD703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color w:val="3370FF"/>
          <w:sz w:val="32"/>
        </w:rPr>
        <w:t xml:space="preserve">2.1 </w:t>
      </w:r>
      <w:r>
        <w:rPr>
          <w:rFonts w:ascii="Arial" w:hAnsi="Arial" w:eastAsia="等线" w:cs="Arial"/>
          <w:b/>
          <w:sz w:val="32"/>
        </w:rPr>
        <w:t>创建知识库</w:t>
      </w:r>
      <w:bookmarkEnd w:id="5"/>
    </w:p>
    <w:p w14:paraId="468E9352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进入知识库，点击创建，点击“创建知识库”，名称必填，分类、描述可选。</w:t>
      </w:r>
    </w:p>
    <w:p w14:paraId="36DBEEC8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知识库创建完成，您可以选择导入梳理好的文档，或经业务系统通过API接口进行同步，API对接参考：</w:t>
      </w:r>
      <w:r>
        <w:fldChar w:fldCharType="begin"/>
      </w:r>
      <w:r>
        <w:instrText xml:space="preserve"> HYPERLINK "https://ki37ws9kvpg.feishu.cn/wiki/Rf4Ywgm5Di3pDckDV1FcKDclnFd#share-DOwDdDTQsoFpAWxmfEEcRP9Enhf"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4.3 API对接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。</w:t>
      </w:r>
    </w:p>
    <w:p w14:paraId="24799881">
      <w:pPr>
        <w:spacing w:before="120" w:after="120" w:line="288" w:lineRule="auto"/>
        <w:ind w:left="0" w:firstLine="0"/>
        <w:jc w:val="left"/>
      </w:pPr>
    </w:p>
    <w:p w14:paraId="1224AFA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color w:val="3370FF"/>
          <w:sz w:val="32"/>
        </w:rPr>
        <w:t xml:space="preserve">2.2 </w:t>
      </w:r>
      <w:r>
        <w:rPr>
          <w:rFonts w:ascii="Arial" w:hAnsi="Arial" w:eastAsia="等线" w:cs="Arial"/>
          <w:b/>
          <w:sz w:val="32"/>
        </w:rPr>
        <w:t>上传文档</w:t>
      </w:r>
      <w:bookmarkEnd w:id="6"/>
    </w:p>
    <w:p w14:paraId="69AACA7C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color w:val="3370FF"/>
          <w:sz w:val="30"/>
        </w:rPr>
        <w:t xml:space="preserve">2.2.1 </w:t>
      </w:r>
      <w:r>
        <w:rPr>
          <w:rFonts w:ascii="Arial" w:hAnsi="Arial" w:eastAsia="等线" w:cs="Arial"/>
          <w:b/>
          <w:sz w:val="30"/>
        </w:rPr>
        <w:t>添加文档</w:t>
      </w:r>
      <w:bookmarkEnd w:id="7"/>
    </w:p>
    <w:p w14:paraId="262F716B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 xml:space="preserve">文档支持 TXT、MD、MDX、MARKDOWN、PDF、HTM、HTML、DOCX、XLSX、XLS、CSV，每个文件不超过 </w:t>
      </w:r>
      <w:r>
        <w:rPr>
          <w:rFonts w:ascii="Arial" w:hAnsi="Arial" w:eastAsia="等线" w:cs="Arial"/>
          <w:sz w:val="22"/>
          <w:u w:val="single"/>
        </w:rPr>
        <w:t>15MB</w:t>
      </w:r>
      <w:r>
        <w:rPr>
          <w:rFonts w:ascii="Arial" w:hAnsi="Arial" w:eastAsia="等线" w:cs="Arial"/>
          <w:sz w:val="22"/>
        </w:rPr>
        <w:t>。</w:t>
      </w:r>
    </w:p>
    <w:p w14:paraId="1CE1E3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用户可以“</w:t>
      </w:r>
      <w:r>
        <w:rPr>
          <w:rFonts w:ascii="Arial" w:hAnsi="Arial" w:eastAsia="等线" w:cs="Arial"/>
          <w:b/>
          <w:sz w:val="22"/>
        </w:rPr>
        <w:t>拖动文件</w:t>
      </w:r>
      <w:r>
        <w:rPr>
          <w:rFonts w:ascii="Arial" w:hAnsi="Arial" w:eastAsia="等线" w:cs="Arial"/>
          <w:sz w:val="22"/>
        </w:rPr>
        <w:t>”或“</w:t>
      </w:r>
      <w:r>
        <w:rPr>
          <w:rFonts w:ascii="Arial" w:hAnsi="Arial" w:eastAsia="等线" w:cs="Arial"/>
          <w:b/>
          <w:sz w:val="22"/>
        </w:rPr>
        <w:t>选择文件</w:t>
      </w:r>
      <w:r>
        <w:rPr>
          <w:rFonts w:ascii="Arial" w:hAnsi="Arial" w:eastAsia="等线" w:cs="Arial"/>
          <w:sz w:val="22"/>
        </w:rPr>
        <w:t>”，选择本地文件上传，点击下一步。</w:t>
      </w:r>
    </w:p>
    <w:p w14:paraId="2EF8352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color w:val="3370FF"/>
          <w:sz w:val="30"/>
        </w:rPr>
        <w:t xml:space="preserve">2.2.2 </w:t>
      </w:r>
      <w:r>
        <w:rPr>
          <w:rFonts w:ascii="Arial" w:hAnsi="Arial" w:eastAsia="等线" w:cs="Arial"/>
          <w:b/>
          <w:sz w:val="30"/>
        </w:rPr>
        <w:t>文档分段</w:t>
      </w:r>
      <w:bookmarkEnd w:id="8"/>
    </w:p>
    <w:p w14:paraId="56D935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知识库问答支持的</w:t>
      </w:r>
      <w:r>
        <w:rPr>
          <w:rFonts w:ascii="Arial" w:hAnsi="Arial" w:eastAsia="等线" w:cs="Arial"/>
          <w:b/>
          <w:color w:val="6425D0"/>
          <w:sz w:val="22"/>
          <w:u w:val="single"/>
        </w:rPr>
        <w:t>分段（包括溯源定位）</w:t>
      </w:r>
      <w:r>
        <w:rPr>
          <w:rFonts w:ascii="Arial" w:hAnsi="Arial" w:eastAsia="等线" w:cs="Arial"/>
          <w:sz w:val="22"/>
        </w:rPr>
        <w:t>场景如下：</w:t>
      </w:r>
    </w:p>
    <w:p w14:paraId="0511BABC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914525"/>
            <wp:effectExtent l="0" t="0" r="0" b="15875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C34C2AD"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CD8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若文档未按照您的期望结果分段，请将该文档提交到产品架构组进行适配～</w:t>
            </w:r>
          </w:p>
        </w:tc>
      </w:tr>
    </w:tbl>
    <w:p w14:paraId="436FEDC3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color w:val="3370FF"/>
          <w:sz w:val="30"/>
        </w:rPr>
        <w:t xml:space="preserve">2.2.3 </w:t>
      </w:r>
      <w:r>
        <w:rPr>
          <w:rFonts w:ascii="Arial" w:hAnsi="Arial" w:eastAsia="等线" w:cs="Arial"/>
          <w:b/>
          <w:sz w:val="30"/>
        </w:rPr>
        <w:t>索引和嵌入模型</w:t>
      </w:r>
      <w:bookmarkEnd w:id="9"/>
    </w:p>
    <w:p w14:paraId="24B530D5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嵌入（向量）模型一般选m3、m3e</w:t>
      </w:r>
    </w:p>
    <w:p w14:paraId="706B103E">
      <w:pPr>
        <w:spacing w:before="300" w:after="120" w:line="288" w:lineRule="auto"/>
        <w:ind w:left="0"/>
        <w:jc w:val="left"/>
        <w:outlineLvl w:val="2"/>
      </w:pPr>
      <w:bookmarkStart w:id="10" w:name="heading_10"/>
      <w:bookmarkStart w:id="33" w:name="_GoBack"/>
      <w:bookmarkEnd w:id="33"/>
      <w:r>
        <w:rPr>
          <w:rFonts w:ascii="Arial" w:hAnsi="Arial" w:eastAsia="等线" w:cs="Arial"/>
          <w:color w:val="3370FF"/>
          <w:sz w:val="30"/>
        </w:rPr>
        <w:t xml:space="preserve">2.2.4 </w:t>
      </w:r>
      <w:r>
        <w:rPr>
          <w:rFonts w:ascii="Arial" w:hAnsi="Arial" w:eastAsia="等线" w:cs="Arial"/>
          <w:b/>
          <w:sz w:val="30"/>
        </w:rPr>
        <w:t>检索设置</w:t>
      </w:r>
      <w:bookmarkEnd w:id="10"/>
    </w:p>
    <w:p w14:paraId="20F066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推荐以下配置组合：</w:t>
      </w:r>
    </w:p>
    <w:p w14:paraId="4A78F98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检索方法</w:t>
      </w:r>
      <w:r>
        <w:rPr>
          <w:rFonts w:ascii="Arial" w:hAnsi="Arial" w:eastAsia="等线" w:cs="Arial"/>
          <w:sz w:val="22"/>
        </w:rPr>
        <w:t>：向量检索</w:t>
      </w:r>
    </w:p>
    <w:p w14:paraId="18BDFE6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相似度高于</w:t>
      </w:r>
      <w:r>
        <w:rPr>
          <w:rFonts w:ascii="Arial" w:hAnsi="Arial" w:eastAsia="等线" w:cs="Arial"/>
          <w:sz w:val="22"/>
        </w:rPr>
        <w:t>：0.6</w:t>
      </w:r>
    </w:p>
    <w:p w14:paraId="4954957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引用分段数</w:t>
      </w:r>
      <w:r>
        <w:rPr>
          <w:rFonts w:ascii="Arial" w:hAnsi="Arial" w:eastAsia="等线" w:cs="Arial"/>
          <w:sz w:val="22"/>
        </w:rPr>
        <w:t>：3</w:t>
      </w:r>
    </w:p>
    <w:p w14:paraId="679B07D0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color w:val="3370FF"/>
          <w:sz w:val="30"/>
        </w:rPr>
        <w:t xml:space="preserve">2.2.5 </w:t>
      </w:r>
      <w:r>
        <w:rPr>
          <w:rFonts w:ascii="Arial" w:hAnsi="Arial" w:eastAsia="等线" w:cs="Arial"/>
          <w:b/>
          <w:sz w:val="30"/>
        </w:rPr>
        <w:t>QA问答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0CEAF9D"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63D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知识库内容处理机制说明：</w:t>
            </w:r>
          </w:p>
          <w:p w14:paraId="23965DFB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默认处理方式（模型优化回答）</w:t>
            </w:r>
            <w:r>
              <w:rPr>
                <w:rFonts w:ascii="Arial" w:hAnsi="Arial" w:eastAsia="等线" w:cs="Arial"/>
                <w:sz w:val="22"/>
              </w:rPr>
              <w:t>：</w:t>
            </w:r>
          </w:p>
          <w:p w14:paraId="44ACF200">
            <w:pPr>
              <w:spacing w:before="120" w:after="120" w:line="288" w:lineRule="auto"/>
              <w:ind w:left="453" w:firstLine="0"/>
              <w:jc w:val="left"/>
            </w:pPr>
            <w:r>
              <w:rPr>
                <w:rFonts w:ascii="Arial" w:hAnsi="Arial" w:eastAsia="等线" w:cs="Arial"/>
                <w:sz w:val="22"/>
              </w:rPr>
              <w:t>知识库默认采用模型优化处理机制：当用户问题匹配知识库内容时，系统会将命中的知识片段发送至大模型，结合预设提示词生成优化回答。该方式适用于内容繁杂、段落较多的知识库场景。</w:t>
            </w:r>
          </w:p>
          <w:p w14:paraId="29D09366">
            <w:pPr>
              <w:numPr>
                <w:ilvl w:val="0"/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直接返回答案配置（需单独设置问答对）</w:t>
            </w:r>
          </w:p>
          <w:p w14:paraId="072EFF19">
            <w:pPr>
              <w:spacing w:before="120" w:after="120" w:line="288" w:lineRule="auto"/>
              <w:ind w:left="453" w:firstLine="0"/>
              <w:jc w:val="left"/>
            </w:pPr>
            <w:r>
              <w:rPr>
                <w:rFonts w:ascii="Arial" w:hAnsi="Arial" w:eastAsia="等线" w:cs="Arial"/>
                <w:sz w:val="22"/>
              </w:rPr>
              <w:t>若需实现用户问题命中后直接返回预设答案，则需单独配置问答对。新版平台需在应用层进行配置（知识库模块无直接回答设置入口），具体步骤如下：</w:t>
            </w:r>
          </w:p>
          <w:p w14:paraId="7DE5EF3B">
            <w:pPr>
              <w:numPr>
                <w:ilvl w:val="0"/>
                <w:numId w:val="6"/>
              </w:numPr>
              <w:spacing w:before="120" w:after="120" w:line="288" w:lineRule="auto"/>
              <w:ind w:left="453"/>
              <w:jc w:val="left"/>
            </w:pPr>
            <w:r>
              <w:rPr>
                <w:rFonts w:ascii="Arial" w:hAnsi="Arial" w:eastAsia="等线" w:cs="Arial"/>
                <w:sz w:val="22"/>
              </w:rPr>
              <w:t>进入智能体应用配置界面，选择「</w:t>
            </w:r>
            <w:r>
              <w:rPr>
                <w:rFonts w:ascii="Arial" w:hAnsi="Arial" w:eastAsia="等线" w:cs="Arial"/>
                <w:b/>
                <w:i/>
                <w:color w:val="245BDB"/>
                <w:sz w:val="22"/>
                <w:u w:val="single"/>
              </w:rPr>
              <w:t>日志与标注</w:t>
            </w:r>
            <w:r>
              <w:rPr>
                <w:rFonts w:ascii="Arial" w:hAnsi="Arial" w:eastAsia="等线" w:cs="Arial"/>
                <w:sz w:val="22"/>
              </w:rPr>
              <w:t>」模块</w:t>
            </w:r>
          </w:p>
          <w:p w14:paraId="644B9EA5">
            <w:pPr>
              <w:numPr>
                <w:ilvl w:val="0"/>
                <w:numId w:val="7"/>
              </w:numPr>
              <w:spacing w:before="120" w:after="120" w:line="288" w:lineRule="auto"/>
              <w:ind w:left="453"/>
              <w:jc w:val="left"/>
            </w:pPr>
            <w:r>
              <w:rPr>
                <w:rFonts w:ascii="Arial" w:hAnsi="Arial" w:eastAsia="等线" w:cs="Arial"/>
                <w:sz w:val="22"/>
              </w:rPr>
              <w:t>开启问答对功能并上传预设问答文件（界面示意如图）</w:t>
            </w:r>
          </w:p>
          <w:p w14:paraId="141B699F">
            <w:pPr>
              <w:spacing w:before="120" w:after="120" w:line="288" w:lineRule="auto"/>
              <w:ind w:left="0" w:firstLine="420"/>
              <w:jc w:val="left"/>
            </w:pPr>
            <w:r>
              <w:rPr>
                <w:rFonts w:ascii="Arial" w:hAnsi="Arial" w:eastAsia="等线" w:cs="Arial"/>
                <w:b/>
                <w:color w:val="D83931"/>
                <w:sz w:val="22"/>
              </w:rPr>
              <w:t>关键配置说明：</w:t>
            </w:r>
          </w:p>
          <w:p w14:paraId="7D2E2A51">
            <w:pPr>
              <w:numPr>
                <w:ilvl w:val="0"/>
                <w:numId w:val="8"/>
              </w:numPr>
              <w:spacing w:before="120" w:after="120" w:line="288" w:lineRule="auto"/>
              <w:ind w:left="453"/>
              <w:jc w:val="left"/>
            </w:pPr>
            <w:r>
              <w:rPr>
                <w:rFonts w:ascii="Arial" w:hAnsi="Arial" w:eastAsia="等线" w:cs="Arial"/>
                <w:sz w:val="22"/>
              </w:rPr>
              <w:t>标注回复阈值：建议配置为0.8及以上，即当问题匹配相似度达到该阈值时，系统将直接返回预设答案，跳过大模型处理流程。</w:t>
            </w:r>
          </w:p>
          <w:p w14:paraId="185815FE">
            <w:pPr>
              <w:numPr>
                <w:ilvl w:val="0"/>
                <w:numId w:val="9"/>
              </w:numPr>
              <w:spacing w:before="120" w:after="120" w:line="288" w:lineRule="auto"/>
              <w:ind w:left="453"/>
              <w:jc w:val="left"/>
            </w:pPr>
            <w:r>
              <w:rPr>
                <w:rFonts w:ascii="Arial" w:hAnsi="Arial" w:eastAsia="等线" w:cs="Arial"/>
                <w:sz w:val="22"/>
              </w:rPr>
              <w:t>文件格式要求：支持批量导入CSV格式问答对，文件必须包含标题栏。</w:t>
            </w:r>
          </w:p>
        </w:tc>
      </w:tr>
    </w:tbl>
    <w:p w14:paraId="5DD9958E">
      <w:pPr>
        <w:spacing w:before="120" w:after="120" w:line="288" w:lineRule="auto"/>
        <w:ind w:left="0" w:firstLine="0"/>
        <w:jc w:val="left"/>
      </w:pPr>
    </w:p>
    <w:p w14:paraId="115F7421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color w:val="3370FF"/>
          <w:sz w:val="32"/>
        </w:rPr>
        <w:t xml:space="preserve">2.3 </w:t>
      </w:r>
      <w:r>
        <w:rPr>
          <w:rFonts w:ascii="Arial" w:hAnsi="Arial" w:eastAsia="等线" w:cs="Arial"/>
          <w:b/>
          <w:sz w:val="32"/>
        </w:rPr>
        <w:t>内容管理</w:t>
      </w:r>
      <w:bookmarkEnd w:id="12"/>
    </w:p>
    <w:p w14:paraId="3DCFC821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color w:val="3370FF"/>
          <w:sz w:val="30"/>
        </w:rPr>
        <w:t xml:space="preserve">2.3.1 </w:t>
      </w:r>
      <w:r>
        <w:rPr>
          <w:rFonts w:ascii="Arial" w:hAnsi="Arial" w:eastAsia="等线" w:cs="Arial"/>
          <w:b/>
          <w:sz w:val="30"/>
        </w:rPr>
        <w:t>文档管理</w:t>
      </w:r>
      <w:bookmarkEnd w:id="13"/>
    </w:p>
    <w:p w14:paraId="7CF3AF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  <w:u w:val="single"/>
        </w:rPr>
        <w:t>文档处理的相关状态说明如下：</w:t>
      </w:r>
    </w:p>
    <w:p w14:paraId="28F321E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排队中</w:t>
      </w:r>
      <w:r>
        <w:rPr>
          <w:rFonts w:ascii="Arial" w:hAnsi="Arial" w:eastAsia="等线" w:cs="Arial"/>
          <w:sz w:val="22"/>
        </w:rPr>
        <w:t>：文档任务在后台任务队列中等待处理</w:t>
      </w:r>
    </w:p>
    <w:p w14:paraId="7F801FB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索引中</w:t>
      </w:r>
      <w:r>
        <w:rPr>
          <w:rFonts w:ascii="Arial" w:hAnsi="Arial" w:eastAsia="等线" w:cs="Arial"/>
          <w:sz w:val="22"/>
        </w:rPr>
        <w:t>：文档正在索引处理中</w:t>
      </w:r>
    </w:p>
    <w:p w14:paraId="434D10E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错误</w:t>
      </w:r>
      <w:r>
        <w:rPr>
          <w:rFonts w:ascii="Arial" w:hAnsi="Arial" w:eastAsia="等线" w:cs="Arial"/>
          <w:sz w:val="22"/>
        </w:rPr>
        <w:t>：文档处理错误</w:t>
      </w:r>
    </w:p>
    <w:p w14:paraId="316A5321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可用</w:t>
      </w:r>
      <w:r>
        <w:rPr>
          <w:rFonts w:ascii="Arial" w:hAnsi="Arial" w:eastAsia="等线" w:cs="Arial"/>
          <w:sz w:val="22"/>
        </w:rPr>
        <w:t>：文档处理完毕</w:t>
      </w:r>
    </w:p>
    <w:p w14:paraId="4DF619A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已禁用</w:t>
      </w:r>
      <w:r>
        <w:rPr>
          <w:rFonts w:ascii="Arial" w:hAnsi="Arial" w:eastAsia="等线" w:cs="Arial"/>
          <w:sz w:val="22"/>
        </w:rPr>
        <w:t>：文档被禁用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BB91E8C"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26B60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b/>
                <w:color w:val="DE7802"/>
                <w:sz w:val="22"/>
              </w:rPr>
              <w:t>温馨提醒：用户文档上传完成后，可以返回文档列表，等待向量化，直至文档显示“</w:t>
            </w:r>
            <w:r>
              <w:rPr>
                <w:rFonts w:ascii="Arial" w:hAnsi="Arial" w:eastAsia="等线" w:cs="Arial"/>
                <w:b/>
                <w:i/>
                <w:color w:val="DE7802"/>
                <w:sz w:val="22"/>
              </w:rPr>
              <w:t>可用</w:t>
            </w:r>
            <w:r>
              <w:rPr>
                <w:rFonts w:ascii="Arial" w:hAnsi="Arial" w:eastAsia="等线" w:cs="Arial"/>
                <w:b/>
                <w:color w:val="DE7802"/>
                <w:sz w:val="22"/>
              </w:rPr>
              <w:t>”，即可进行下一步操作。</w:t>
            </w:r>
          </w:p>
          <w:p w14:paraId="353D0EC4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b/>
                <w:color w:val="DE7802"/>
                <w:sz w:val="22"/>
              </w:rPr>
              <w:t>文档可用后，点击文档，可以管理文档分段信息。</w:t>
            </w:r>
          </w:p>
        </w:tc>
      </w:tr>
    </w:tbl>
    <w:p w14:paraId="3491B423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color w:val="3370FF"/>
          <w:sz w:val="30"/>
        </w:rPr>
        <w:t xml:space="preserve">2.3.2 </w:t>
      </w:r>
      <w:r>
        <w:rPr>
          <w:rFonts w:ascii="Arial" w:hAnsi="Arial" w:eastAsia="等线" w:cs="Arial"/>
          <w:b/>
          <w:sz w:val="30"/>
        </w:rPr>
        <w:t>命中测试</w:t>
      </w:r>
      <w:bookmarkEnd w:id="14"/>
    </w:p>
    <w:p w14:paraId="04510893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如图所设，输入问题后发送，高于设置的相似度会显示</w:t>
      </w:r>
    </w:p>
    <w:p w14:paraId="3F4D35B8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至此，知识库已配置完成，可以去搭建</w:t>
      </w:r>
      <w:r>
        <w:fldChar w:fldCharType="begin"/>
      </w:r>
      <w:r>
        <w:instrText xml:space="preserve"> HYPERLINK "https://ki37ws9kvpg.feishu.cn/wiki/Rf4Ywgm5Di3pDckDV1FcKDclnFd#share-Y2q3dSmqNoTokoxWLK2cWDdUntb"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应用工作流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。</w:t>
      </w:r>
    </w:p>
    <w:p w14:paraId="50411CA6">
      <w:pPr>
        <w:spacing w:before="120" w:after="120" w:line="288" w:lineRule="auto"/>
        <w:ind w:left="0"/>
        <w:jc w:val="left"/>
      </w:pPr>
    </w:p>
    <w:p w14:paraId="1862849B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color w:val="3370FF"/>
          <w:sz w:val="32"/>
        </w:rPr>
        <w:t xml:space="preserve">2.4 </w:t>
      </w:r>
      <w:r>
        <w:rPr>
          <w:rFonts w:ascii="Arial" w:hAnsi="Arial" w:eastAsia="等线" w:cs="Arial"/>
          <w:b/>
          <w:sz w:val="32"/>
        </w:rPr>
        <w:t>API对接</w:t>
      </w:r>
      <w:bookmarkEnd w:id="15"/>
    </w:p>
    <w:p w14:paraId="16D597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详见开发对接手册</w:t>
      </w:r>
    </w:p>
    <w:p w14:paraId="76499DA7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 xml:space="preserve">依次 </w:t>
      </w:r>
      <w:r>
        <w:rPr>
          <w:rFonts w:ascii="Arial" w:hAnsi="Arial" w:eastAsia="等线" w:cs="Arial"/>
          <w:b/>
          <w:i/>
          <w:color w:val="245BDB"/>
          <w:sz w:val="22"/>
        </w:rPr>
        <w:t xml:space="preserve"> 知识管理  &gt; API服务 &gt;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Arial" w:hAnsi="Arial" w:eastAsia="等线" w:cs="Arial"/>
          <w:b/>
          <w:i/>
          <w:color w:val="245BDB"/>
          <w:sz w:val="22"/>
          <w:u w:val="single"/>
        </w:rPr>
        <w:t>创建密钥</w:t>
      </w:r>
      <w:r>
        <w:rPr>
          <w:rFonts w:ascii="Arial" w:hAnsi="Arial" w:eastAsia="等线" w:cs="Arial"/>
          <w:b/>
          <w:i/>
          <w:color w:val="245BDB"/>
          <w:sz w:val="22"/>
        </w:rPr>
        <w:t xml:space="preserve"> </w:t>
      </w:r>
      <w:r>
        <w:rPr>
          <w:rFonts w:ascii="Arial" w:hAnsi="Arial" w:eastAsia="等线" w:cs="Arial"/>
          <w:sz w:val="22"/>
        </w:rPr>
        <w:t>获取应用密钥，结合API文档集成到应用系统。</w:t>
      </w:r>
    </w:p>
    <w:p w14:paraId="55574C27">
      <w:pPr>
        <w:spacing w:before="120" w:after="120" w:line="288" w:lineRule="auto"/>
        <w:ind w:left="0"/>
        <w:jc w:val="left"/>
      </w:pPr>
    </w:p>
    <w:p w14:paraId="5E402373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color w:val="3370FF"/>
          <w:sz w:val="36"/>
        </w:rPr>
        <w:t xml:space="preserve">3. </w:t>
      </w:r>
      <w:r>
        <w:rPr>
          <w:rFonts w:ascii="Arial" w:hAnsi="Arial" w:eastAsia="等线" w:cs="Arial"/>
          <w:b/>
          <w:sz w:val="36"/>
        </w:rPr>
        <w:t>智能体配置</w:t>
      </w:r>
      <w:bookmarkEnd w:id="16"/>
    </w:p>
    <w:p w14:paraId="670C4C82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color w:val="3370FF"/>
          <w:sz w:val="32"/>
        </w:rPr>
        <w:t xml:space="preserve">3.1 </w:t>
      </w:r>
      <w:r>
        <w:rPr>
          <w:rFonts w:ascii="Arial" w:hAnsi="Arial" w:eastAsia="等线" w:cs="Arial"/>
          <w:b/>
          <w:sz w:val="32"/>
        </w:rPr>
        <w:t>创建智能体</w:t>
      </w:r>
      <w:bookmarkEnd w:id="17"/>
    </w:p>
    <w:p w14:paraId="018586FA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点击</w:t>
      </w:r>
      <w:r>
        <w:rPr>
          <w:rFonts w:ascii="Consolas" w:hAnsi="Consolas" w:eastAsia="Consolas" w:cs="Consolas"/>
          <w:sz w:val="22"/>
          <w:shd w:val="clear" w:fill="EFF0F1"/>
        </w:rPr>
        <w:t>创建智能体</w:t>
      </w:r>
      <w:r>
        <w:rPr>
          <w:rFonts w:ascii="Arial" w:hAnsi="Arial" w:eastAsia="等线" w:cs="Arial"/>
          <w:sz w:val="22"/>
        </w:rPr>
        <w:t>，输入名称和描述，应用类型如何选择见下面的表格。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0"/>
        <w:gridCol w:w="6360"/>
      </w:tblGrid>
      <w:tr w14:paraId="42C958AC"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84D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应用类型</w:t>
            </w:r>
          </w:p>
        </w:tc>
        <w:tc>
          <w:tcPr>
            <w:tcW w:w="6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7E4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应用描述</w:t>
            </w:r>
          </w:p>
        </w:tc>
      </w:tr>
      <w:tr w14:paraId="42CC92D7"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97C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D83931"/>
                <w:sz w:val="22"/>
              </w:rPr>
              <w:t>对话工作流</w:t>
            </w:r>
          </w:p>
        </w:tc>
        <w:tc>
          <w:tcPr>
            <w:tcW w:w="6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F1E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支持记忆的复杂多轮对话工作流</w:t>
            </w:r>
          </w:p>
        </w:tc>
      </w:tr>
      <w:tr w14:paraId="6739E4F8"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22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color w:val="D83931"/>
                <w:sz w:val="22"/>
              </w:rPr>
              <w:t>非对话工作流</w:t>
            </w:r>
          </w:p>
        </w:tc>
        <w:tc>
          <w:tcPr>
            <w:tcW w:w="6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D76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面向单轮自动化任务的编排工作流</w:t>
            </w:r>
          </w:p>
        </w:tc>
      </w:tr>
    </w:tbl>
    <w:p w14:paraId="1C1AAC92">
      <w:pPr>
        <w:spacing w:before="120" w:after="120" w:line="288" w:lineRule="auto"/>
        <w:ind w:left="0" w:firstLine="0"/>
        <w:jc w:val="left"/>
      </w:pPr>
    </w:p>
    <w:p w14:paraId="3630F3DC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color w:val="3370FF"/>
          <w:sz w:val="32"/>
        </w:rPr>
        <w:t xml:space="preserve">3.2 </w:t>
      </w:r>
      <w:r>
        <w:rPr>
          <w:rFonts w:ascii="Arial" w:hAnsi="Arial" w:eastAsia="等线" w:cs="Arial"/>
          <w:b/>
          <w:sz w:val="32"/>
        </w:rPr>
        <w:t>工作流配置</w:t>
      </w:r>
      <w:bookmarkEnd w:id="18"/>
    </w:p>
    <w:p w14:paraId="26E1BD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工作流通过将复杂任务拆解为模块化节点，实现以下核心优势：</w:t>
      </w:r>
    </w:p>
    <w:p w14:paraId="4930905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降低系统复杂度</w:t>
      </w:r>
      <w:r>
        <w:rPr>
          <w:rFonts w:ascii="Arial" w:hAnsi="Arial" w:eastAsia="等线" w:cs="Arial"/>
          <w:sz w:val="22"/>
        </w:rPr>
        <w:t>：任务分步执行减少单次处理压力</w:t>
      </w:r>
    </w:p>
    <w:p w14:paraId="355B6C0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降低技术依赖</w:t>
      </w:r>
      <w:r>
        <w:rPr>
          <w:rFonts w:ascii="Arial" w:hAnsi="Arial" w:eastAsia="等线" w:cs="Arial"/>
          <w:sz w:val="22"/>
        </w:rPr>
        <w:t>：减少对提示词工程和模型推理能力的过度依赖</w:t>
      </w:r>
    </w:p>
    <w:p w14:paraId="1717B587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提升任务性能</w:t>
      </w:r>
      <w:r>
        <w:rPr>
          <w:rFonts w:ascii="Arial" w:hAnsi="Arial" w:eastAsia="等线" w:cs="Arial"/>
          <w:sz w:val="22"/>
        </w:rPr>
        <w:t>：优化LLM在复杂场景下的响应质量与效率</w:t>
      </w:r>
    </w:p>
    <w:p w14:paraId="5AEBAAC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增强系统可靠性</w:t>
      </w:r>
      <w:r>
        <w:rPr>
          <w:rFonts w:ascii="Arial" w:hAnsi="Arial" w:eastAsia="等线" w:cs="Arial"/>
          <w:sz w:val="22"/>
        </w:rPr>
        <w:t>：显著提升应用的可解释性、稳定性及容错能力</w:t>
      </w:r>
    </w:p>
    <w:p w14:paraId="5AF24DA1">
      <w:pPr>
        <w:spacing w:before="120" w:after="120" w:line="288" w:lineRule="auto"/>
        <w:ind w:left="0"/>
        <w:jc w:val="left"/>
      </w:pPr>
    </w:p>
    <w:p w14:paraId="20D25B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工作流类型分类如下：</w:t>
      </w:r>
    </w:p>
    <w:p w14:paraId="5B1A785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Chatflow（对话式工作流）</w:t>
      </w:r>
    </w:p>
    <w:p w14:paraId="5F5240C8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适用场景：客户服务、语义搜索、多轮对话交互等需动态逻辑处理的场景</w:t>
      </w:r>
    </w:p>
    <w:p w14:paraId="6050C737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核心特性：支持上下文感知与多步推理，适配交互式应用需求</w:t>
      </w:r>
    </w:p>
    <w:p w14:paraId="419D062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Workflow（自动化工作流</w:t>
      </w:r>
      <w:r>
        <w:rPr>
          <w:rFonts w:ascii="Arial" w:hAnsi="Arial" w:eastAsia="等线" w:cs="Arial"/>
          <w:sz w:val="22"/>
        </w:rPr>
        <w:t>）</w:t>
      </w:r>
    </w:p>
    <w:p w14:paraId="5FB52669">
      <w:pPr>
        <w:numPr>
          <w:ilvl w:val="0"/>
          <w:numId w:val="2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适用场景：高质量翻译、批量数据分析、内容生成、邮件自动化等流程化任务</w:t>
      </w:r>
    </w:p>
    <w:p w14:paraId="430CA548">
      <w:pPr>
        <w:numPr>
          <w:ilvl w:val="0"/>
          <w:numId w:val="2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核心特性：支持批量处理，优化效率型应用场景</w:t>
      </w:r>
    </w:p>
    <w:p w14:paraId="4480CFF3">
      <w:pPr>
        <w:spacing w:before="120" w:after="120" w:line="288" w:lineRule="auto"/>
        <w:ind w:left="0"/>
        <w:jc w:val="left"/>
      </w:pPr>
    </w:p>
    <w:p w14:paraId="3077D4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核心功能配置指南（进入应用工作流配置界面后，右上角配置）说明如下：</w:t>
      </w:r>
    </w:p>
    <w:p w14:paraId="1BF8B70E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会话变量</w:t>
      </w:r>
      <w:r>
        <w:rPr>
          <w:rFonts w:ascii="Arial" w:hAnsi="Arial" w:eastAsia="等线" w:cs="Arial"/>
          <w:sz w:val="22"/>
        </w:rPr>
        <w:t>：存储LLM所需上下文信息（如用户偏好、对话历史），支持实时读写操作</w:t>
      </w:r>
    </w:p>
    <w:p w14:paraId="61C04CD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环境变量</w:t>
      </w:r>
      <w:r>
        <w:rPr>
          <w:rFonts w:ascii="Arial" w:hAnsi="Arial" w:eastAsia="等线" w:cs="Arial"/>
          <w:sz w:val="22"/>
        </w:rPr>
        <w:t>：加密存储敏感配置（如API密钥、数据库凭证），保障系统安全</w:t>
      </w:r>
    </w:p>
    <w:p w14:paraId="1909FDE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预览</w:t>
      </w:r>
      <w:r>
        <w:rPr>
          <w:rFonts w:ascii="Arial" w:hAnsi="Arial" w:eastAsia="等线" w:cs="Arial"/>
          <w:sz w:val="22"/>
        </w:rPr>
        <w:t>：支持配置调试与节点级数据监控，保留完整执行日志与历史调试记录</w:t>
      </w:r>
    </w:p>
    <w:p w14:paraId="046D5B2D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功能</w:t>
      </w:r>
      <w:r>
        <w:rPr>
          <w:rFonts w:ascii="Arial" w:hAnsi="Arial" w:eastAsia="等线" w:cs="Arial"/>
          <w:sz w:val="22"/>
        </w:rPr>
        <w:t>：内置对话开场白、下一步问题建议、文字转语音、语音转文字、引用与归属、内容审查等增强能力</w:t>
      </w:r>
    </w:p>
    <w:p w14:paraId="52F8AB81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  <w:u w:val="single"/>
        </w:rPr>
        <w:t>发布机制</w:t>
      </w:r>
      <w:r>
        <w:rPr>
          <w:rFonts w:ascii="Arial" w:hAnsi="Arial" w:eastAsia="等线" w:cs="Arial"/>
          <w:sz w:val="22"/>
        </w:rPr>
        <w:t>：每次编辑后必须要发布，才能在演示端/用户端看到效果（调试预览不影响）</w:t>
      </w:r>
    </w:p>
    <w:p w14:paraId="2A3B3C63">
      <w:pPr>
        <w:spacing w:before="120" w:after="120" w:line="288" w:lineRule="auto"/>
        <w:ind w:left="0"/>
        <w:jc w:val="left"/>
      </w:pPr>
    </w:p>
    <w:p w14:paraId="210906BF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color w:val="3370FF"/>
          <w:sz w:val="30"/>
        </w:rPr>
        <w:t xml:space="preserve">3.2.1 </w:t>
      </w:r>
      <w:r>
        <w:rPr>
          <w:rFonts w:ascii="Arial" w:hAnsi="Arial" w:eastAsia="等线" w:cs="Arial"/>
          <w:b/>
          <w:sz w:val="30"/>
        </w:rPr>
        <w:t>变量</w:t>
      </w:r>
      <w:bookmarkEnd w:id="19"/>
    </w:p>
    <w:p w14:paraId="5FAA3C07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4.2.1.1 系统变量</w:t>
      </w:r>
      <w:bookmarkEnd w:id="20"/>
    </w:p>
    <w:p w14:paraId="14B92B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系统变量指的是在 Chatflow / Workflow 应用内预设的系统级参数，可以被其它节点全局读取。系统级变量均以 sys 开头。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0"/>
        <w:gridCol w:w="1005"/>
        <w:gridCol w:w="3570"/>
        <w:gridCol w:w="2175"/>
      </w:tblGrid>
      <w:tr w14:paraId="08492CE2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4A5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变量名称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1B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数据类型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C9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说明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934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</w:tr>
      <w:tr w14:paraId="5AC1AE28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EA8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sys.query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836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F13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用户在对话框中初始输入的内容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AEA77">
            <w:pPr>
              <w:spacing w:before="120" w:after="120" w:line="288" w:lineRule="auto"/>
              <w:ind w:left="0"/>
              <w:jc w:val="left"/>
            </w:pPr>
          </w:p>
        </w:tc>
      </w:tr>
      <w:tr w14:paraId="5411F810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79E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sys.files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9A9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Array[File]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3BA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用户在对话框内上传的图片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A30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图片上传功能需在应用编排页右上角的 “功能” 处开启</w:t>
            </w:r>
          </w:p>
        </w:tc>
      </w:tr>
      <w:tr w14:paraId="7948DC31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AC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sys.dialogue_count</w:t>
            </w:r>
          </w:p>
          <w:p w14:paraId="37D84DEE">
            <w:pPr>
              <w:spacing w:before="120" w:after="120" w:line="288" w:lineRule="auto"/>
              <w:ind w:left="0"/>
              <w:jc w:val="left"/>
            </w:pPr>
          </w:p>
          <w:p w14:paraId="7D6831D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2C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Number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12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用户在与 Chatflow 类型应用交互时的对话轮数。每轮对话后自动计数增加 1，可以和 if-else 节点搭配出丰富的分支逻辑。</w:t>
            </w:r>
          </w:p>
          <w:p w14:paraId="200C24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例如到第 X 轮对话时，回顾历史对话并给出分析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91A35">
            <w:pPr>
              <w:spacing w:before="120" w:after="120" w:line="288" w:lineRule="auto"/>
              <w:ind w:left="0"/>
              <w:jc w:val="left"/>
            </w:pPr>
          </w:p>
        </w:tc>
      </w:tr>
      <w:tr w14:paraId="5D7E89C7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510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sys.conversation_id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BF6B9">
            <w:pPr>
              <w:spacing w:before="120" w:after="120" w:line="288" w:lineRule="auto"/>
              <w:ind w:left="0"/>
              <w:jc w:val="left"/>
            </w:pPr>
          </w:p>
          <w:p w14:paraId="5EFEEB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D5E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对话框交互会话的唯一标识符，将所有相关的消息分组到同一个对话中，确保 LLM 针对同一个主题和上下文持续对话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DE935">
            <w:pPr>
              <w:spacing w:before="120" w:after="120" w:line="288" w:lineRule="auto"/>
              <w:ind w:left="0"/>
              <w:jc w:val="left"/>
            </w:pPr>
          </w:p>
        </w:tc>
      </w:tr>
      <w:tr w14:paraId="451D60CF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C7C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sys.user_id</w:t>
            </w:r>
          </w:p>
          <w:p w14:paraId="6A64349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FCF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0FD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分配给每个应用用户的唯一标识符，用以区分不同的对话用户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F1297">
            <w:pPr>
              <w:spacing w:before="120" w:after="120" w:line="288" w:lineRule="auto"/>
              <w:ind w:left="0"/>
              <w:jc w:val="left"/>
            </w:pPr>
          </w:p>
        </w:tc>
      </w:tr>
      <w:tr w14:paraId="73741AA8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76A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sys.app_id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4B5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6FD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应用 ID，系统会向每个 Workflow 应用分配一个唯一的标识符，用以区分不同的应用，并通过此参数记录当前应用的基本信息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2A0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面向具备开发能力的用户，通过此参数区分并定位不同的 Workflow 应用</w:t>
            </w:r>
          </w:p>
        </w:tc>
      </w:tr>
      <w:tr w14:paraId="3C2CAF71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3B2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sys.workflow_id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503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13C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Workflow ID，用于记录当前 Workflow 应用内所包含的所有节点信息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744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面向具备开发能力的用户，可以通过此参数追踪并记录 Workflow 内的包含节点信息</w:t>
            </w:r>
          </w:p>
        </w:tc>
      </w:tr>
      <w:tr w14:paraId="197F53BC"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959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sys.workflow_run_id</w:t>
            </w: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1D3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String</w:t>
            </w:r>
          </w:p>
        </w:tc>
        <w:tc>
          <w:tcPr>
            <w:tcW w:w="35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1F4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Workflow 应用运行 ID，用于记录 Workflow 应用中的运行情况</w:t>
            </w:r>
          </w:p>
        </w:tc>
        <w:tc>
          <w:tcPr>
            <w:tcW w:w="21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3E4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面向具备开发能力的用户，可以通过此参数追踪应用的历次运行情况</w:t>
            </w:r>
          </w:p>
        </w:tc>
      </w:tr>
    </w:tbl>
    <w:p w14:paraId="085A0CA7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4.2.1.2 环境变量</w:t>
      </w:r>
      <w:bookmarkEnd w:id="21"/>
    </w:p>
    <w:p w14:paraId="0DAC4A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环境变量用于保护工作流内所涉及的敏感信息</w:t>
      </w:r>
      <w:r>
        <w:rPr>
          <w:rFonts w:ascii="Arial" w:hAnsi="Arial" w:eastAsia="等线" w:cs="Arial"/>
          <w:sz w:val="22"/>
        </w:rPr>
        <w:t>，例如运行工作流时所涉及的 API 密钥、数据库密码等。它们被存储在工作流程中，而不是代码中，以便在不同环境中共享。</w:t>
      </w:r>
    </w:p>
    <w:p w14:paraId="0B876D5D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4.2.1.3 会话变量</w:t>
      </w:r>
      <w:bookmarkEnd w:id="22"/>
    </w:p>
    <w:p w14:paraId="5BE6BB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会话变量允许应用开发者在同一个 Chatflow 会话内，指定需要被临时存储的特定信息，并确保在当前工作流内的多轮对话内都能够引用该信息，如上下文、上传至对话框的文件（即将上线）、 用户在对话过程中所输入的偏好信息等。好比为 LLM 提供一个可以被随时查看的“备忘录”，避免因 LLM 记忆出错而导致的信息偏差。</w:t>
      </w:r>
      <w:r>
        <w:rPr>
          <w:rFonts w:ascii="Arial" w:hAnsi="Arial" w:eastAsia="等线" w:cs="Arial"/>
          <w:sz w:val="22"/>
        </w:rPr>
        <w:br w:type="textWrapping"/>
      </w:r>
    </w:p>
    <w:p w14:paraId="4C3CF0CD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color w:val="3370FF"/>
          <w:sz w:val="30"/>
        </w:rPr>
        <w:t xml:space="preserve">3.2.2 </w:t>
      </w:r>
      <w:r>
        <w:rPr>
          <w:rFonts w:ascii="Arial" w:hAnsi="Arial" w:eastAsia="等线" w:cs="Arial"/>
          <w:b/>
          <w:sz w:val="30"/>
        </w:rPr>
        <w:t>节点</w:t>
      </w:r>
      <w:bookmarkEnd w:id="23"/>
    </w:p>
    <w:p w14:paraId="6D305BC5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开始：</w:t>
      </w:r>
      <w:r>
        <w:rPr>
          <w:rFonts w:ascii="Arial" w:hAnsi="Arial" w:eastAsia="等线" w:cs="Arial"/>
          <w:sz w:val="22"/>
        </w:rPr>
        <w:t>"开始" 节点是每个工作流应用（Chatflow / Workflow）必备的预设节点，为后续工作流节点以及应用的正常流转提供必要的初始信息，例如应用使用者所输入的内容、以及上传的文件等。</w:t>
      </w:r>
    </w:p>
    <w:p w14:paraId="1CDF4B15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LLM：</w:t>
      </w:r>
      <w:r>
        <w:rPr>
          <w:rFonts w:ascii="Arial" w:hAnsi="Arial" w:eastAsia="等线" w:cs="Arial"/>
          <w:sz w:val="22"/>
        </w:rPr>
        <w:t>调用大语言模型的能力，处理用户在 “开始” 节点中输入的信息（自然语言、上传的文件或图片），给出有效的回应信息。</w:t>
      </w:r>
    </w:p>
    <w:p w14:paraId="421FA42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知识检索：</w:t>
      </w:r>
      <w:r>
        <w:rPr>
          <w:rFonts w:ascii="Arial" w:hAnsi="Arial" w:eastAsia="等线" w:cs="Arial"/>
          <w:sz w:val="22"/>
        </w:rPr>
        <w:t>从知识库中检索与用户问题相关的文本内容，可作为下游 LLM 节点的上下文来使用。</w:t>
      </w:r>
    </w:p>
    <w:p w14:paraId="295F812C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问题分类：</w:t>
      </w:r>
      <w:r>
        <w:rPr>
          <w:rFonts w:ascii="Arial" w:hAnsi="Arial" w:eastAsia="等线" w:cs="Arial"/>
          <w:sz w:val="22"/>
        </w:rPr>
        <w:t>通过定义分类描述，问题分类器能够根据用户输入，使用 LLM 推理与之相匹配的分类并输出分类结果，向下游节点提供更加精确的信息。</w:t>
      </w:r>
    </w:p>
    <w:p w14:paraId="4A972E5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条件分支：</w:t>
      </w:r>
      <w:r>
        <w:rPr>
          <w:rFonts w:ascii="Arial" w:hAnsi="Arial" w:eastAsia="等线" w:cs="Arial"/>
          <w:sz w:val="22"/>
        </w:rPr>
        <w:t>根据 If/else/elif 条件将 Chatflow / Workflow 流程拆分成多个分支。</w:t>
      </w:r>
    </w:p>
    <w:p w14:paraId="0C54F311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代码执行：</w:t>
      </w:r>
      <w:r>
        <w:rPr>
          <w:rFonts w:ascii="Arial" w:hAnsi="Arial" w:eastAsia="等线" w:cs="Arial"/>
          <w:sz w:val="22"/>
        </w:rPr>
        <w:t>代码节点支持运行 Python / NodeJS 代码以在工作流程中执行数据转换。它可以简化你的工作流程，适用于Arithmetic、JSON transform、文本处理等情景。该节点极大地增强了开发人员的灵活性，使他们能够在工作流程中嵌入自定义的 Python 或 Javascript脚本，并以预设节点无法达到的方式操作变量。通过配置选项，你可以指明所需的输入和输出变量，并撰写相应的执行代码。</w:t>
      </w:r>
    </w:p>
    <w:p w14:paraId="2100D26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模板转换：</w:t>
      </w:r>
      <w:r>
        <w:rPr>
          <w:rFonts w:ascii="Arial" w:hAnsi="Arial" w:eastAsia="等线" w:cs="Arial"/>
          <w:sz w:val="22"/>
        </w:rPr>
        <w:t xml:space="preserve">允许借助 </w:t>
      </w:r>
      <w:r>
        <w:fldChar w:fldCharType="begin"/>
      </w:r>
      <w:r>
        <w:instrText xml:space="preserve"> HYPERLINK "https://jinja.palletsprojects.com/en/3.1.x/"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Jinja2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 xml:space="preserve"> 的 Python 模板语言灵活地进行数据转换、文本处理等。</w:t>
      </w:r>
    </w:p>
    <w:p w14:paraId="7A12E171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文档提取器：</w:t>
      </w:r>
      <w:r>
        <w:rPr>
          <w:rFonts w:ascii="Arial" w:hAnsi="Arial" w:eastAsia="等线" w:cs="Arial"/>
          <w:sz w:val="22"/>
        </w:rPr>
        <w:t>LLM 自身无法直接读取或解释文档的内容。因此需要将用户上传的文档，通过文档提取器节点解析并读取文档文件中的信息，转化文本之后再将内容传给 LLM 以实现对于文件内容的处理。</w:t>
      </w:r>
    </w:p>
    <w:p w14:paraId="520710A3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列表操作：</w:t>
      </w:r>
      <w:r>
        <w:rPr>
          <w:rFonts w:ascii="Arial" w:hAnsi="Arial" w:eastAsia="等线" w:cs="Arial"/>
          <w:sz w:val="22"/>
        </w:rPr>
        <w:t>文件列表变量支持同时上传文档文件、图片、音频与视频文件等多种文件。应用使用者在上传文件时，所有文件都存储在同一个 Array[File] 数组类型变量内，不利于后续单独处理文件。 列表操作节点可以在数组变量内提取单独的元素，便于后续节点处理。</w:t>
      </w:r>
    </w:p>
    <w:p w14:paraId="16FDE14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变量聚合：</w:t>
      </w:r>
      <w:r>
        <w:rPr>
          <w:rFonts w:ascii="Arial" w:hAnsi="Arial" w:eastAsia="等线" w:cs="Arial"/>
          <w:sz w:val="22"/>
        </w:rPr>
        <w:t>将多路分支的变量聚合为一个变量，以实现下游节点统一配置。变量聚合节点（原变量赋值节点）是工作流程中的一个关键节点，它负责整合不同分支的输出结果，确保无论哪个分支被执行，其结果都能通过一个统一的变量来引用和访问。这在多分支的情况下非常有用，可将不同分支下相同作用的变量映射为一个输出变量，避免下游节点重复定义。</w:t>
      </w:r>
    </w:p>
    <w:p w14:paraId="0DB04744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变量赋值：</w:t>
      </w:r>
      <w:r>
        <w:rPr>
          <w:rFonts w:ascii="Arial" w:hAnsi="Arial" w:eastAsia="等线" w:cs="Arial"/>
          <w:sz w:val="22"/>
        </w:rPr>
        <w:t>变量赋值节点用于向可写入变量进行变量赋值。</w:t>
      </w:r>
    </w:p>
    <w:p w14:paraId="5F6A2B7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迭代：</w:t>
      </w:r>
      <w:r>
        <w:rPr>
          <w:rFonts w:ascii="Arial" w:hAnsi="Arial" w:eastAsia="等线" w:cs="Arial"/>
          <w:sz w:val="22"/>
        </w:rPr>
        <w:t>对数组中的元素依次执行相同的操作步骤，直至输出所有结果，可以理解为任务批处理器。迭代节点通常配合数组变量使用。</w:t>
      </w:r>
    </w:p>
    <w:p w14:paraId="2D1AD853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参数提取：</w:t>
      </w:r>
      <w:r>
        <w:rPr>
          <w:rFonts w:ascii="Arial" w:hAnsi="Arial" w:eastAsia="等线" w:cs="Arial"/>
          <w:sz w:val="22"/>
        </w:rPr>
        <w:t>利用 LLM 从自然语言推理并提取结构化参数，用于后置的工具调用或 HTTP 请求。</w:t>
      </w:r>
    </w:p>
    <w:p w14:paraId="1410CBD6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HTTP 请求：</w:t>
      </w:r>
      <w:r>
        <w:rPr>
          <w:rFonts w:ascii="Arial" w:hAnsi="Arial" w:eastAsia="等线" w:cs="Arial"/>
          <w:sz w:val="22"/>
        </w:rPr>
        <w:t>允许通过 HTTP 协议发送服务器请求，适用于获取外部数据、webhook、生成图片、下载文件等情景。它让你能够向指定的网络地址发送定制化的 HTTP 请求，实现与各种外部服务的互联互通。</w:t>
      </w:r>
    </w:p>
    <w:p w14:paraId="1944F58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Agent：</w:t>
      </w:r>
      <w:r>
        <w:rPr>
          <w:rFonts w:ascii="Arial" w:hAnsi="Arial" w:eastAsia="等线" w:cs="Arial"/>
          <w:sz w:val="22"/>
        </w:rPr>
        <w:t>Agent 节点是 Dify Chatflow/Workflow 中用于实现自主工具调用的组件。它通过集成不同的 Agent 推理策略，使大语言模型能够在运行时动态选择并执行工具，从而实现多步推理。</w:t>
      </w:r>
    </w:p>
    <w:p w14:paraId="207BBFE1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工具：</w:t>
      </w:r>
      <w:r>
        <w:rPr>
          <w:rFonts w:ascii="Arial" w:hAnsi="Arial" w:eastAsia="等线" w:cs="Arial"/>
          <w:sz w:val="22"/>
        </w:rPr>
        <w:t>“工具”节点可以为工作流提供强大的第三方能力支持。</w:t>
      </w:r>
    </w:p>
    <w:p w14:paraId="4937B91D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结束：</w:t>
      </w:r>
      <w:r>
        <w:rPr>
          <w:rFonts w:ascii="Arial" w:hAnsi="Arial" w:eastAsia="等线" w:cs="Arial"/>
          <w:sz w:val="22"/>
        </w:rPr>
        <w:t>定义一个工作流程结束的最终输出内容。每一个工作流在完整执行后都需要至少一个结束节点，用于输出完整执行的最终结果。</w:t>
      </w:r>
    </w:p>
    <w:p w14:paraId="3869952E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直接回复：</w:t>
      </w:r>
      <w:r>
        <w:rPr>
          <w:rFonts w:ascii="Arial" w:hAnsi="Arial" w:eastAsia="等线" w:cs="Arial"/>
          <w:sz w:val="22"/>
        </w:rPr>
        <w:t>定义一个 Chatflow 流程中的回复内容。</w:t>
      </w:r>
    </w:p>
    <w:p w14:paraId="5F9B31F1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循环：</w:t>
      </w:r>
      <w:r>
        <w:rPr>
          <w:rFonts w:ascii="Arial" w:hAnsi="Arial" w:eastAsia="等线" w:cs="Arial"/>
          <w:sz w:val="22"/>
        </w:rPr>
        <w:t>循环（Loop）节点用于执行依赖前一轮结果的重复任务，直到满足退出条件或达到最大循环次数。</w:t>
      </w:r>
    </w:p>
    <w:p w14:paraId="1CA59BDA">
      <w:pPr>
        <w:spacing w:before="120" w:after="120" w:line="288" w:lineRule="auto"/>
        <w:ind w:left="0"/>
        <w:jc w:val="left"/>
      </w:pPr>
    </w:p>
    <w:p w14:paraId="21D0316D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color w:val="3370FF"/>
          <w:sz w:val="30"/>
        </w:rPr>
        <w:t xml:space="preserve">3.2.3 </w:t>
      </w:r>
      <w:r>
        <w:rPr>
          <w:rFonts w:ascii="Arial" w:hAnsi="Arial" w:eastAsia="等线" w:cs="Arial"/>
          <w:b/>
          <w:sz w:val="30"/>
        </w:rPr>
        <w:t>编排节点</w:t>
      </w:r>
      <w:bookmarkEnd w:id="24"/>
    </w:p>
    <w:p w14:paraId="3C1F942C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Chatflow 和 Workflow 类型应用内的节点均可以通过可视化拖拉拽的形式进行编排，支持串行和并行两种编排设计模式。</w:t>
      </w:r>
    </w:p>
    <w:p w14:paraId="46CF8569">
      <w:pPr>
        <w:spacing w:before="120" w:after="120" w:line="288" w:lineRule="auto"/>
        <w:ind w:left="0"/>
        <w:jc w:val="left"/>
      </w:pPr>
    </w:p>
    <w:p w14:paraId="7C011FE6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color w:val="3370FF"/>
          <w:sz w:val="30"/>
        </w:rPr>
        <w:t xml:space="preserve">3.2.4 </w:t>
      </w:r>
      <w:r>
        <w:rPr>
          <w:rFonts w:ascii="Arial" w:hAnsi="Arial" w:eastAsia="等线" w:cs="Arial"/>
          <w:b/>
          <w:sz w:val="30"/>
        </w:rPr>
        <w:t>文件上传</w:t>
      </w:r>
      <w:bookmarkEnd w:id="25"/>
    </w:p>
    <w:p w14:paraId="03BA1360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文件上传功能允许将文件以 File variables 的形式在工作流应用中上传、解析、引用、和下载。开发者现可轻松构建能理解和处理图片、音频、视频的复杂工作。</w:t>
      </w:r>
    </w:p>
    <w:p w14:paraId="6451723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在 Workflow 应用中：</w:t>
      </w:r>
    </w:p>
    <w:p w14:paraId="67A7AB99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在 "开始节点" 添加文件变量</w:t>
      </w:r>
    </w:p>
    <w:p w14:paraId="5A3DA93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在 ChatFlow 应用中：</w:t>
      </w:r>
    </w:p>
    <w:p w14:paraId="6D3F8993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在 "附加功能" 中开启文件上传，允许在聊天窗中直接上传文件</w:t>
      </w:r>
    </w:p>
    <w:p w14:paraId="41F1BC0E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在 "开始节点" 添加文件变量</w:t>
      </w:r>
    </w:p>
    <w:p w14:paraId="5F3A806B">
      <w:pPr>
        <w:spacing w:before="120" w:after="120" w:line="288" w:lineRule="auto"/>
        <w:ind w:left="0"/>
        <w:jc w:val="left"/>
      </w:pP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894A497">
        <w:tc>
          <w:tcPr>
            <w:tcW w:w="8280" w:type="dxa"/>
            <w:tcBorders>
              <w:top w:val="nil"/>
              <w:left w:val="single" w:color="BBBFC4" w:sz="18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33755"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ascii="Arial" w:hAnsi="Arial" w:eastAsia="等线" w:cs="Arial"/>
                <w:b/>
                <w:color w:val="D83931"/>
                <w:sz w:val="22"/>
              </w:rPr>
              <w:t>注意：这两种方法可以同时配置，它们是彼此独立的。附加功能中的文件上传设置（包括上传方式和数量限制）不会影响开始节点中的文件变量。例如只想通过开始节点创建文件变量，则无需开启附加功能中的文件上传功能。</w:t>
            </w:r>
          </w:p>
        </w:tc>
      </w:tr>
    </w:tbl>
    <w:p w14:paraId="69238C7E">
      <w:pPr>
        <w:spacing w:before="120" w:after="120" w:line="288" w:lineRule="auto"/>
        <w:ind w:left="0"/>
        <w:jc w:val="left"/>
      </w:pPr>
    </w:p>
    <w:p w14:paraId="5527F788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color w:val="3370FF"/>
          <w:sz w:val="30"/>
        </w:rPr>
        <w:t xml:space="preserve">3.2.5 </w:t>
      </w:r>
      <w:r>
        <w:rPr>
          <w:rFonts w:ascii="Arial" w:hAnsi="Arial" w:eastAsia="等线" w:cs="Arial"/>
          <w:b/>
          <w:sz w:val="30"/>
        </w:rPr>
        <w:t>异常处理</w:t>
      </w:r>
      <w:bookmarkEnd w:id="26"/>
    </w:p>
    <w:p w14:paraId="7652FB4A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工作流应用通常包含多个节点。如果因为某个节点的异常（例如 API 请求异常或 LLM 输出异常）而造成整个流程的运行失败，会迫使应用开发者不得不花费大量的精力排查故障并修复，这在复杂的工作流应用中尤为困难。</w:t>
      </w:r>
    </w:p>
    <w:p w14:paraId="18168AFA">
      <w:pPr>
        <w:spacing w:before="120" w:after="120" w:line="288" w:lineRule="auto"/>
        <w:ind w:left="0"/>
        <w:jc w:val="left"/>
      </w:pPr>
    </w:p>
    <w:p w14:paraId="575FE178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color w:val="3370FF"/>
          <w:sz w:val="30"/>
        </w:rPr>
        <w:t xml:space="preserve">3.2.6 </w:t>
      </w:r>
      <w:r>
        <w:rPr>
          <w:rFonts w:ascii="Arial" w:hAnsi="Arial" w:eastAsia="等线" w:cs="Arial"/>
          <w:b/>
          <w:sz w:val="30"/>
        </w:rPr>
        <w:t>附加功能</w:t>
      </w:r>
      <w:bookmarkEnd w:id="27"/>
    </w:p>
    <w:p w14:paraId="6C8BA81C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对话开场白</w:t>
      </w:r>
    </w:p>
    <w:p w14:paraId="4A6F07F9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让 AI 主动发送一段话，可以是欢迎语或 AI 的自我介绍，以拉近与使用者的距离。</w:t>
      </w:r>
    </w:p>
    <w:p w14:paraId="32C592D8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下一步问题建议</w:t>
      </w:r>
    </w:p>
    <w:p w14:paraId="4D2314A0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在对话完成后，自动添加下一步问题建议，以提升对话的话题深度与频率。不建议开启。</w:t>
      </w:r>
    </w:p>
    <w:p w14:paraId="46518803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文字转语音</w:t>
      </w:r>
    </w:p>
    <w:p w14:paraId="69396618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在问答文字框中添加一个音频播放按钮，使用 TTS 服务（需在模型供应商内置）并朗读其中的文字。目前暂未接入语音大模型。</w:t>
      </w:r>
    </w:p>
    <w:p w14:paraId="7D3991C4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文件上传</w:t>
      </w:r>
    </w:p>
    <w:p w14:paraId="00AA4CB7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支持以下文件类型：文档、图片、音频、视频以及其它文件类型。开启此功能后，应用使用者可以在应用对话的过程中随时上传并更新文件。最多支持同时上传 10 个文件，每个文件的大小上限为 5MB。</w:t>
      </w:r>
    </w:p>
    <w:p w14:paraId="4CE391A6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引用和归属</w:t>
      </w:r>
    </w:p>
    <w:p w14:paraId="12E2C965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常用于配合“知识检索”节点共同使用，显示 LLM 给出答复的参考源文档及归属部分。</w:t>
      </w:r>
    </w:p>
    <w:p w14:paraId="2E351716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内容审查</w:t>
      </w:r>
    </w:p>
    <w:p w14:paraId="54BFFDB6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支持使用审查 API 维护敏感词库，确保 LLM 能够回应和输出安全内容，详细说明请参考敏感内容审查。目前暂未接入。</w:t>
      </w:r>
    </w:p>
    <w:p w14:paraId="7540208E">
      <w:pPr>
        <w:spacing w:before="120" w:after="120" w:line="288" w:lineRule="auto"/>
        <w:ind w:left="0"/>
        <w:jc w:val="left"/>
      </w:pPr>
    </w:p>
    <w:p w14:paraId="2EA9FE04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color w:val="3370FF"/>
          <w:sz w:val="30"/>
        </w:rPr>
        <w:t xml:space="preserve">3.2.7 </w:t>
      </w:r>
      <w:r>
        <w:rPr>
          <w:rFonts w:ascii="Arial" w:hAnsi="Arial" w:eastAsia="等线" w:cs="Arial"/>
          <w:b/>
          <w:sz w:val="30"/>
        </w:rPr>
        <w:t>预览与调试</w:t>
      </w:r>
      <w:bookmarkEnd w:id="28"/>
    </w:p>
    <w:p w14:paraId="24758B2F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预览与运行</w:t>
      </w:r>
    </w:p>
    <w:p w14:paraId="7BB8A104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平台提供了一套完整的运行调试功能，在对话型应用中点击「预览」进入调试模式。</w:t>
      </w:r>
    </w:p>
    <w:p w14:paraId="3B58A79B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单步调试</w:t>
      </w:r>
    </w:p>
    <w:p w14:paraId="770FE09D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方式一：点击“重新生成”按钮：</w:t>
      </w:r>
    </w:p>
    <w:p w14:paraId="4B4B6A33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方式二：点击节点“运行此步骤”：</w:t>
      </w:r>
    </w:p>
    <w:p w14:paraId="28C2F3B1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对话运行日志</w:t>
      </w:r>
    </w:p>
    <w:p w14:paraId="533CC8DD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点击「查看日志—详情」可以在详情中查看运行总览信息、输入/输出 、元数据信息等。</w:t>
      </w:r>
    </w:p>
    <w:p w14:paraId="5B5C47FA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点击「查看日志-追踪」可以查看工作流完整运行过程各节点的输入/输出、Token 消耗、运行时长等。</w:t>
      </w:r>
    </w:p>
    <w:p w14:paraId="37F4E650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检测清单</w:t>
      </w:r>
    </w:p>
    <w:p w14:paraId="14CAD4BC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在进入调试运行之前，你可以在检查清单内检查是否有未完成配置或者未连线的节点。</w:t>
      </w:r>
    </w:p>
    <w:p w14:paraId="499FB750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运行历史</w:t>
      </w:r>
    </w:p>
    <w:p w14:paraId="3D9F0D2C">
      <w:pPr>
        <w:spacing w:before="120" w:after="120" w:line="288" w:lineRule="auto"/>
        <w:ind w:left="0" w:firstLine="420"/>
        <w:jc w:val="left"/>
      </w:pPr>
      <w:r>
        <w:rPr>
          <w:rFonts w:ascii="Arial" w:hAnsi="Arial" w:eastAsia="等线" w:cs="Arial"/>
          <w:sz w:val="22"/>
        </w:rPr>
        <w:t>在「运行历史」中可以查看当前工作流历史调试的运行结果和日志信息。</w:t>
      </w:r>
    </w:p>
    <w:p w14:paraId="2B6FD13C">
      <w:pPr>
        <w:spacing w:before="120" w:after="120" w:line="288" w:lineRule="auto"/>
        <w:ind w:left="0"/>
        <w:jc w:val="left"/>
      </w:pPr>
    </w:p>
    <w:p w14:paraId="447B05CB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color w:val="3370FF"/>
          <w:sz w:val="30"/>
        </w:rPr>
        <w:t xml:space="preserve">3.2.8 </w:t>
      </w:r>
      <w:r>
        <w:rPr>
          <w:rFonts w:ascii="Arial" w:hAnsi="Arial" w:eastAsia="等线" w:cs="Arial"/>
          <w:b/>
          <w:sz w:val="30"/>
        </w:rPr>
        <w:t>应用发布</w:t>
      </w:r>
      <w:bookmarkEnd w:id="29"/>
    </w:p>
    <w:p w14:paraId="7C6E56D5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调试完成之后点击右上角的「发布」可以将该工作流保存并快速发布成为不同类型的应用。</w:t>
      </w:r>
    </w:p>
    <w:p w14:paraId="62920CD3">
      <w:pPr>
        <w:spacing w:before="120" w:after="120" w:line="288" w:lineRule="auto"/>
        <w:ind w:left="0"/>
        <w:jc w:val="left"/>
      </w:pPr>
    </w:p>
    <w:p w14:paraId="711F48F1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color w:val="3370FF"/>
          <w:sz w:val="30"/>
        </w:rPr>
        <w:t xml:space="preserve">3.2.9 </w:t>
      </w:r>
      <w:r>
        <w:rPr>
          <w:rFonts w:ascii="Arial" w:hAnsi="Arial" w:eastAsia="等线" w:cs="Arial"/>
          <w:b/>
          <w:sz w:val="30"/>
        </w:rPr>
        <w:t>应用编排规范</w:t>
      </w:r>
      <w:bookmarkEnd w:id="30"/>
    </w:p>
    <w:p w14:paraId="6B82E627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可参考：数智应用平台配置规范</w:t>
      </w:r>
    </w:p>
    <w:p w14:paraId="2CAF6401">
      <w:pPr>
        <w:spacing w:before="120" w:after="120" w:line="288" w:lineRule="auto"/>
        <w:ind w:left="0"/>
        <w:jc w:val="left"/>
      </w:pPr>
    </w:p>
    <w:p w14:paraId="00F87F37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color w:val="3370FF"/>
          <w:sz w:val="32"/>
        </w:rPr>
        <w:t xml:space="preserve">3.3 </w:t>
      </w:r>
      <w:r>
        <w:rPr>
          <w:rFonts w:ascii="Arial" w:hAnsi="Arial" w:eastAsia="等线" w:cs="Arial"/>
          <w:b/>
          <w:sz w:val="32"/>
        </w:rPr>
        <w:t>API对接</w:t>
      </w:r>
      <w:bookmarkEnd w:id="31"/>
    </w:p>
    <w:p w14:paraId="4A1FC6BE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详见开发对接手册</w:t>
      </w:r>
    </w:p>
    <w:p w14:paraId="2056C381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依次“访问API” &gt; “API密钥” &gt; “创建密钥”获取应用密钥，结合API文档集成到应用系统。</w:t>
      </w:r>
    </w:p>
    <w:p w14:paraId="268970E6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注：目前平台通过API密钥标识应用，即所有应用的接口地址是一样的，唯独API密钥不一样。</w:t>
      </w:r>
    </w:p>
    <w:p w14:paraId="0BC21C93">
      <w:pPr>
        <w:spacing w:before="120" w:after="120" w:line="288" w:lineRule="auto"/>
        <w:ind w:left="0" w:firstLine="0"/>
        <w:jc w:val="left"/>
      </w:pPr>
    </w:p>
    <w:p w14:paraId="5DA5800F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color w:val="3370FF"/>
          <w:sz w:val="36"/>
        </w:rPr>
        <w:t xml:space="preserve">4. </w:t>
      </w:r>
      <w:r>
        <w:rPr>
          <w:rFonts w:ascii="Arial" w:hAnsi="Arial" w:eastAsia="等线" w:cs="Arial"/>
          <w:b/>
          <w:sz w:val="36"/>
        </w:rPr>
        <w:t>常见问题</w:t>
      </w:r>
      <w:bookmarkEnd w:id="32"/>
    </w:p>
    <w:p w14:paraId="214F87EE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问：文档上传报错，无法解析</w:t>
      </w:r>
    </w:p>
    <w:p w14:paraId="4B219912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答：检查文档是否加密</w:t>
      </w:r>
    </w:p>
    <w:p w14:paraId="6B6964FC">
      <w:pPr>
        <w:spacing w:before="120" w:after="120" w:line="288" w:lineRule="auto"/>
        <w:ind w:left="0" w:firstLine="0"/>
        <w:jc w:val="left"/>
      </w:pPr>
    </w:p>
    <w:p w14:paraId="4AEB1772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问：word文档上传后没有自动分段</w:t>
      </w:r>
    </w:p>
    <w:p w14:paraId="43C80329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答：分段是根据一二级标题来的，如果没有定义多级标题，则不能自动分段。markdown是支持自动分段的。</w:t>
      </w:r>
    </w:p>
    <w:p w14:paraId="4639C099">
      <w:pPr>
        <w:spacing w:before="120" w:after="120" w:line="288" w:lineRule="auto"/>
        <w:ind w:left="0" w:firstLine="0"/>
        <w:jc w:val="left"/>
      </w:pPr>
    </w:p>
    <w:p w14:paraId="302EE682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问：表格和QA问答对都是excel，有什么区别吗？</w:t>
      </w:r>
    </w:p>
    <w:p w14:paraId="7560697A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答：表格一般是业务数据一类，会根据第一行也就是标题行来确定其含义。QA问答对是约定的模版化的数据，系统会自动导入分段并关联问答，工作量最低。</w:t>
      </w:r>
    </w:p>
    <w:p w14:paraId="77D08F02">
      <w:pPr>
        <w:spacing w:before="120" w:after="120" w:line="288" w:lineRule="auto"/>
        <w:ind w:left="0" w:firstLine="0"/>
        <w:jc w:val="left"/>
      </w:pPr>
    </w:p>
    <w:p w14:paraId="3BBA3B1A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问：问答导入后，文件状态显示“失败”</w:t>
      </w:r>
    </w:p>
    <w:p w14:paraId="620C1CF5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答：如果是向量化失败，点击重新向量化，不要同时对多个文档进行向量化，可能会因限流而失败；如果是问题生成失败，再试一次。</w:t>
      </w:r>
    </w:p>
    <w:p w14:paraId="081BBE4E">
      <w:pPr>
        <w:spacing w:before="120" w:after="120" w:line="288" w:lineRule="auto"/>
        <w:ind w:left="0" w:firstLine="0"/>
        <w:jc w:val="left"/>
      </w:pPr>
    </w:p>
    <w:p w14:paraId="077B77DD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问：命中测试没有任何结果</w:t>
      </w:r>
    </w:p>
    <w:p w14:paraId="7FCDA88A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答：检查1、文档导入后有没有问题关联；2、是否完成了向量化；3、所问问题是否在问题库中。</w:t>
      </w:r>
    </w:p>
    <w:p w14:paraId="06F33A49">
      <w:pPr>
        <w:spacing w:before="120" w:after="120" w:line="288" w:lineRule="auto"/>
        <w:ind w:left="0" w:firstLine="0"/>
        <w:jc w:val="left"/>
      </w:pPr>
    </w:p>
    <w:p w14:paraId="60507637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问：多轮对话，上下两个问题没有关联</w:t>
      </w:r>
    </w:p>
    <w:p w14:paraId="6F9B1461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答：如果2次对话都命中知识库，这时候可能没有关联上下文，需要配置工作流，在第一次对话才会检索知识库，后面的对话都是根据上下文，但这种情况就无法实现在同一轮对话实现多次问询知识库。</w:t>
      </w:r>
    </w:p>
    <w:p w14:paraId="01FE7B9C">
      <w:pPr>
        <w:spacing w:before="120" w:after="120" w:line="288" w:lineRule="auto"/>
        <w:ind w:left="0" w:firstLine="0"/>
        <w:jc w:val="left"/>
      </w:pPr>
    </w:p>
    <w:p w14:paraId="36992E32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问：对话响应慢</w:t>
      </w:r>
    </w:p>
    <w:p w14:paraId="66D55041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答：如果是演示系统，可能由于用户较多，服务器负载高，导致慢。自建系统需要登录服务器查看系统资源使用情况。</w:t>
      </w:r>
    </w:p>
    <w:p w14:paraId="2AF3D18A">
      <w:pPr>
        <w:spacing w:before="120" w:after="120" w:line="288" w:lineRule="auto"/>
        <w:ind w:left="0" w:firstLine="0"/>
        <w:jc w:val="left"/>
      </w:pPr>
    </w:p>
    <w:p w14:paraId="7FCAB7EC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问：操作应用或知识库显示无权限</w:t>
      </w:r>
    </w:p>
    <w:p w14:paraId="5A208E5E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答：说明只有只读权限，若需配置，请联系管理员分配权限。</w:t>
      </w:r>
    </w:p>
    <w:p w14:paraId="0F8A27A0">
      <w:pPr>
        <w:spacing w:before="120" w:after="120" w:line="288" w:lineRule="auto"/>
        <w:ind w:left="0" w:firstLine="0"/>
        <w:jc w:val="left"/>
      </w:pPr>
    </w:p>
    <w:p w14:paraId="029E007B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问：可以识别表格、图片吗？</w:t>
      </w:r>
    </w:p>
    <w:p w14:paraId="63B3907B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答：表格可以，图片目前未接入。</w:t>
      </w:r>
    </w:p>
    <w:p w14:paraId="7762776A">
      <w:pPr>
        <w:spacing w:before="120" w:after="120" w:line="288" w:lineRule="auto"/>
        <w:ind w:left="0" w:firstLine="0"/>
        <w:jc w:val="left"/>
      </w:pPr>
    </w:p>
    <w:p w14:paraId="05BC8543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问：知识库的数据能否通过自建系统对接同步</w:t>
      </w:r>
    </w:p>
    <w:p w14:paraId="497E9BA8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答：支持，详见开发对接手册。</w:t>
      </w:r>
    </w:p>
    <w:p w14:paraId="5DE502E9">
      <w:pPr>
        <w:spacing w:before="120" w:after="120" w:line="288" w:lineRule="auto"/>
        <w:ind w:left="0" w:firstLine="0"/>
        <w:jc w:val="left"/>
      </w:pPr>
    </w:p>
    <w:p w14:paraId="3730FB06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问：回答过程突然中断，或报错token限制</w:t>
      </w:r>
    </w:p>
    <w:p w14:paraId="44901F64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答：检查模型的token限制配置是否合理</w:t>
      </w:r>
    </w:p>
    <w:p w14:paraId="3FC529EC">
      <w:pPr>
        <w:spacing w:before="120" w:after="120" w:line="288" w:lineRule="auto"/>
        <w:ind w:left="0" w:firstLine="0"/>
        <w:jc w:val="left"/>
      </w:pPr>
    </w:p>
    <w:p w14:paraId="145EFA68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b/>
          <w:sz w:val="22"/>
        </w:rPr>
        <w:t>问：对话报错，提示模型禁用、过期、限流、无额度等</w:t>
      </w:r>
    </w:p>
    <w:p w14:paraId="1E0D0D83"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sz w:val="22"/>
        </w:rPr>
        <w:t>答：请更换模型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6295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C69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F2EA7"/>
    <w:multiLevelType w:val="singleLevel"/>
    <w:tmpl w:val="88FF2EA7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1">
    <w:nsid w:val="8DEC4FCB"/>
    <w:multiLevelType w:val="singleLevel"/>
    <w:tmpl w:val="8DEC4FC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ECE3FB5"/>
    <w:multiLevelType w:val="singleLevel"/>
    <w:tmpl w:val="8ECE3FB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AA7EE35C"/>
    <w:multiLevelType w:val="singleLevel"/>
    <w:tmpl w:val="AA7EE35C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">
    <w:nsid w:val="AFFD5141"/>
    <w:multiLevelType w:val="singleLevel"/>
    <w:tmpl w:val="AFFD514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3DA3609"/>
    <w:multiLevelType w:val="singleLevel"/>
    <w:tmpl w:val="B3DA36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BBAA7CFD"/>
    <w:multiLevelType w:val="singleLevel"/>
    <w:tmpl w:val="BBAA7CF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BF3E3C49"/>
    <w:multiLevelType w:val="singleLevel"/>
    <w:tmpl w:val="BF3E3C4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FFEB214"/>
    <w:multiLevelType w:val="singleLevel"/>
    <w:tmpl w:val="BFFEB21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CBC2406A"/>
    <w:multiLevelType w:val="singleLevel"/>
    <w:tmpl w:val="CBC2406A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10">
    <w:nsid w:val="CBFDA4BD"/>
    <w:multiLevelType w:val="singleLevel"/>
    <w:tmpl w:val="CBFDA4B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D5F65C65"/>
    <w:multiLevelType w:val="singleLevel"/>
    <w:tmpl w:val="D5F65C6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DC3F9E74"/>
    <w:multiLevelType w:val="singleLevel"/>
    <w:tmpl w:val="DC3F9E7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DC98BF20"/>
    <w:multiLevelType w:val="singleLevel"/>
    <w:tmpl w:val="DC98BF2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DECEB9AB"/>
    <w:multiLevelType w:val="singleLevel"/>
    <w:tmpl w:val="DECEB9A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DF77DDEA"/>
    <w:multiLevelType w:val="singleLevel"/>
    <w:tmpl w:val="DF77DD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DFD5EA46"/>
    <w:multiLevelType w:val="singleLevel"/>
    <w:tmpl w:val="DFD5EA46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17">
    <w:nsid w:val="DFFFFC88"/>
    <w:multiLevelType w:val="singleLevel"/>
    <w:tmpl w:val="DFFFFC8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E33B7064"/>
    <w:multiLevelType w:val="singleLevel"/>
    <w:tmpl w:val="E33B706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9">
    <w:nsid w:val="E52ECFE8"/>
    <w:multiLevelType w:val="singleLevel"/>
    <w:tmpl w:val="E52ECFE8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20">
    <w:nsid w:val="E73F00AC"/>
    <w:multiLevelType w:val="singleLevel"/>
    <w:tmpl w:val="E73F00AC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21">
    <w:nsid w:val="E7AEA7EB"/>
    <w:multiLevelType w:val="singleLevel"/>
    <w:tmpl w:val="E7AEA7E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E7FA1A5E"/>
    <w:multiLevelType w:val="singleLevel"/>
    <w:tmpl w:val="E7FA1A5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EB5BF849"/>
    <w:multiLevelType w:val="singleLevel"/>
    <w:tmpl w:val="EB5BF84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EBEFA5F3"/>
    <w:multiLevelType w:val="singleLevel"/>
    <w:tmpl w:val="EBEFA5F3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25">
    <w:nsid w:val="ECBF005D"/>
    <w:multiLevelType w:val="singleLevel"/>
    <w:tmpl w:val="ECBF005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6">
    <w:nsid w:val="EF5D2B46"/>
    <w:multiLevelType w:val="singleLevel"/>
    <w:tmpl w:val="EF5D2B46"/>
    <w:lvl w:ilvl="0" w:tentative="0">
      <w:start w:val="19"/>
      <w:numFmt w:val="decimal"/>
      <w:lvlText w:val="%1."/>
      <w:lvlJc w:val="left"/>
      <w:rPr>
        <w:color w:val="3370FF"/>
      </w:rPr>
    </w:lvl>
  </w:abstractNum>
  <w:abstractNum w:abstractNumId="27">
    <w:nsid w:val="EF97A9DD"/>
    <w:multiLevelType w:val="singleLevel"/>
    <w:tmpl w:val="EF97A9DD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8">
    <w:nsid w:val="EFFB6466"/>
    <w:multiLevelType w:val="singleLevel"/>
    <w:tmpl w:val="EFFB64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EFFE0E28"/>
    <w:multiLevelType w:val="singleLevel"/>
    <w:tmpl w:val="EFFE0E2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F2DF446D"/>
    <w:multiLevelType w:val="singleLevel"/>
    <w:tmpl w:val="F2DF446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F2FE6E2F"/>
    <w:multiLevelType w:val="singleLevel"/>
    <w:tmpl w:val="F2FE6E2F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32">
    <w:nsid w:val="F3FE8844"/>
    <w:multiLevelType w:val="singleLevel"/>
    <w:tmpl w:val="F3FE8844"/>
    <w:lvl w:ilvl="0" w:tentative="0">
      <w:start w:val="16"/>
      <w:numFmt w:val="decimal"/>
      <w:lvlText w:val="%1."/>
      <w:lvlJc w:val="left"/>
      <w:rPr>
        <w:color w:val="3370FF"/>
      </w:rPr>
    </w:lvl>
  </w:abstractNum>
  <w:abstractNum w:abstractNumId="33">
    <w:nsid w:val="F59409CF"/>
    <w:multiLevelType w:val="singleLevel"/>
    <w:tmpl w:val="F59409CF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34">
    <w:nsid w:val="F5EE93E6"/>
    <w:multiLevelType w:val="singleLevel"/>
    <w:tmpl w:val="F5EE93E6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35">
    <w:nsid w:val="F939C26C"/>
    <w:multiLevelType w:val="singleLevel"/>
    <w:tmpl w:val="F939C26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FB7A4CD2"/>
    <w:multiLevelType w:val="singleLevel"/>
    <w:tmpl w:val="FB7A4CD2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37">
    <w:nsid w:val="FDEADC8E"/>
    <w:multiLevelType w:val="singleLevel"/>
    <w:tmpl w:val="FDEADC8E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38">
    <w:nsid w:val="FDFE64D7"/>
    <w:multiLevelType w:val="singleLevel"/>
    <w:tmpl w:val="FDFE64D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FEAA0124"/>
    <w:multiLevelType w:val="singleLevel"/>
    <w:tmpl w:val="FEAA012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0">
    <w:nsid w:val="FEB7B93B"/>
    <w:multiLevelType w:val="singleLevel"/>
    <w:tmpl w:val="FEB7B93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1">
    <w:nsid w:val="FEBD0550"/>
    <w:multiLevelType w:val="singleLevel"/>
    <w:tmpl w:val="FEBD05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FEE8F013"/>
    <w:multiLevelType w:val="singleLevel"/>
    <w:tmpl w:val="FEE8F01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FEE97FA4"/>
    <w:multiLevelType w:val="singleLevel"/>
    <w:tmpl w:val="FEE97FA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4">
    <w:nsid w:val="FEFD2DA5"/>
    <w:multiLevelType w:val="singleLevel"/>
    <w:tmpl w:val="FEFD2DA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FF9EEB0E"/>
    <w:multiLevelType w:val="singleLevel"/>
    <w:tmpl w:val="FF9EEB0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FFFC6E67"/>
    <w:multiLevelType w:val="singleLevel"/>
    <w:tmpl w:val="FFFC6E6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7">
    <w:nsid w:val="FFFE8314"/>
    <w:multiLevelType w:val="singleLevel"/>
    <w:tmpl w:val="FFFE831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FFFF1CE1"/>
    <w:multiLevelType w:val="singleLevel"/>
    <w:tmpl w:val="FFFF1CE1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9">
    <w:nsid w:val="FFFF2409"/>
    <w:multiLevelType w:val="singleLevel"/>
    <w:tmpl w:val="FFFF2409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50">
    <w:nsid w:val="1E4DC12B"/>
    <w:multiLevelType w:val="singleLevel"/>
    <w:tmpl w:val="1E4DC12B"/>
    <w:lvl w:ilvl="0" w:tentative="0">
      <w:start w:val="17"/>
      <w:numFmt w:val="decimal"/>
      <w:lvlText w:val="%1."/>
      <w:lvlJc w:val="left"/>
      <w:rPr>
        <w:color w:val="3370FF"/>
      </w:rPr>
    </w:lvl>
  </w:abstractNum>
  <w:abstractNum w:abstractNumId="51">
    <w:nsid w:val="6762B13F"/>
    <w:multiLevelType w:val="singleLevel"/>
    <w:tmpl w:val="6762B13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6774CBD0"/>
    <w:multiLevelType w:val="singleLevel"/>
    <w:tmpl w:val="6774CBD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67EFA1CF"/>
    <w:multiLevelType w:val="singleLevel"/>
    <w:tmpl w:val="67EFA1C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4">
    <w:nsid w:val="6E33ED0C"/>
    <w:multiLevelType w:val="singleLevel"/>
    <w:tmpl w:val="6E33ED0C"/>
    <w:lvl w:ilvl="0" w:tentative="0">
      <w:start w:val="18"/>
      <w:numFmt w:val="decimal"/>
      <w:lvlText w:val="%1."/>
      <w:lvlJc w:val="left"/>
      <w:rPr>
        <w:color w:val="3370FF"/>
      </w:rPr>
    </w:lvl>
  </w:abstractNum>
  <w:abstractNum w:abstractNumId="55">
    <w:nsid w:val="6FBE6FB1"/>
    <w:multiLevelType w:val="singleLevel"/>
    <w:tmpl w:val="6FBE6FB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6">
    <w:nsid w:val="735DA19A"/>
    <w:multiLevelType w:val="singleLevel"/>
    <w:tmpl w:val="735DA19A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57">
    <w:nsid w:val="7DECAB8A"/>
    <w:multiLevelType w:val="singleLevel"/>
    <w:tmpl w:val="7DECAB8A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58">
    <w:nsid w:val="7F7B4E33"/>
    <w:multiLevelType w:val="singleLevel"/>
    <w:tmpl w:val="7F7B4E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7F7D3F89"/>
    <w:multiLevelType w:val="singleLevel"/>
    <w:tmpl w:val="7F7D3F89"/>
    <w:lvl w:ilvl="0" w:tentative="0">
      <w:start w:val="15"/>
      <w:numFmt w:val="decimal"/>
      <w:lvlText w:val="%1."/>
      <w:lvlJc w:val="left"/>
      <w:rPr>
        <w:color w:val="3370FF"/>
      </w:rPr>
    </w:lvl>
  </w:abstractNum>
  <w:abstractNum w:abstractNumId="60">
    <w:nsid w:val="7FDF33A1"/>
    <w:multiLevelType w:val="singleLevel"/>
    <w:tmpl w:val="7FDF33A1"/>
    <w:lvl w:ilvl="0" w:tentative="0">
      <w:start w:val="7"/>
      <w:numFmt w:val="decimal"/>
      <w:lvlText w:val="%1."/>
      <w:lvlJc w:val="left"/>
      <w:rPr>
        <w:color w:val="3370FF"/>
      </w:rPr>
    </w:lvl>
  </w:abstractNum>
  <w:num w:numId="1">
    <w:abstractNumId w:val="44"/>
  </w:num>
  <w:num w:numId="2">
    <w:abstractNumId w:val="11"/>
  </w:num>
  <w:num w:numId="3">
    <w:abstractNumId w:val="22"/>
  </w:num>
  <w:num w:numId="4">
    <w:abstractNumId w:val="52"/>
  </w:num>
  <w:num w:numId="5">
    <w:abstractNumId w:val="7"/>
  </w:num>
  <w:num w:numId="6">
    <w:abstractNumId w:val="56"/>
  </w:num>
  <w:num w:numId="7">
    <w:abstractNumId w:val="37"/>
  </w:num>
  <w:num w:numId="8">
    <w:abstractNumId w:val="33"/>
  </w:num>
  <w:num w:numId="9">
    <w:abstractNumId w:val="0"/>
  </w:num>
  <w:num w:numId="10">
    <w:abstractNumId w:val="35"/>
  </w:num>
  <w:num w:numId="11">
    <w:abstractNumId w:val="41"/>
  </w:num>
  <w:num w:numId="12">
    <w:abstractNumId w:val="8"/>
  </w:num>
  <w:num w:numId="13">
    <w:abstractNumId w:val="43"/>
  </w:num>
  <w:num w:numId="14">
    <w:abstractNumId w:val="38"/>
  </w:num>
  <w:num w:numId="15">
    <w:abstractNumId w:val="4"/>
  </w:num>
  <w:num w:numId="16">
    <w:abstractNumId w:val="51"/>
  </w:num>
  <w:num w:numId="17">
    <w:abstractNumId w:val="15"/>
  </w:num>
  <w:num w:numId="18">
    <w:abstractNumId w:val="39"/>
  </w:num>
  <w:num w:numId="19">
    <w:abstractNumId w:val="14"/>
  </w:num>
  <w:num w:numId="20">
    <w:abstractNumId w:val="34"/>
  </w:num>
  <w:num w:numId="21">
    <w:abstractNumId w:val="20"/>
  </w:num>
  <w:num w:numId="22">
    <w:abstractNumId w:val="23"/>
  </w:num>
  <w:num w:numId="23">
    <w:abstractNumId w:val="36"/>
  </w:num>
  <w:num w:numId="24">
    <w:abstractNumId w:val="19"/>
  </w:num>
  <w:num w:numId="25">
    <w:abstractNumId w:val="10"/>
  </w:num>
  <w:num w:numId="26">
    <w:abstractNumId w:val="21"/>
  </w:num>
  <w:num w:numId="27">
    <w:abstractNumId w:val="53"/>
  </w:num>
  <w:num w:numId="28">
    <w:abstractNumId w:val="45"/>
  </w:num>
  <w:num w:numId="29">
    <w:abstractNumId w:val="40"/>
  </w:num>
  <w:num w:numId="30">
    <w:abstractNumId w:val="1"/>
  </w:num>
  <w:num w:numId="31">
    <w:abstractNumId w:val="13"/>
  </w:num>
  <w:num w:numId="32">
    <w:abstractNumId w:val="30"/>
  </w:num>
  <w:num w:numId="33">
    <w:abstractNumId w:val="46"/>
  </w:num>
  <w:num w:numId="34">
    <w:abstractNumId w:val="25"/>
  </w:num>
  <w:num w:numId="35">
    <w:abstractNumId w:val="3"/>
  </w:num>
  <w:num w:numId="36">
    <w:abstractNumId w:val="60"/>
  </w:num>
  <w:num w:numId="37">
    <w:abstractNumId w:val="24"/>
  </w:num>
  <w:num w:numId="38">
    <w:abstractNumId w:val="9"/>
  </w:num>
  <w:num w:numId="39">
    <w:abstractNumId w:val="27"/>
  </w:num>
  <w:num w:numId="40">
    <w:abstractNumId w:val="57"/>
  </w:num>
  <w:num w:numId="41">
    <w:abstractNumId w:val="49"/>
  </w:num>
  <w:num w:numId="42">
    <w:abstractNumId w:val="31"/>
  </w:num>
  <w:num w:numId="43">
    <w:abstractNumId w:val="16"/>
  </w:num>
  <w:num w:numId="44">
    <w:abstractNumId w:val="59"/>
  </w:num>
  <w:num w:numId="45">
    <w:abstractNumId w:val="32"/>
  </w:num>
  <w:num w:numId="46">
    <w:abstractNumId w:val="50"/>
  </w:num>
  <w:num w:numId="47">
    <w:abstractNumId w:val="54"/>
  </w:num>
  <w:num w:numId="48">
    <w:abstractNumId w:val="26"/>
  </w:num>
  <w:num w:numId="49">
    <w:abstractNumId w:val="47"/>
  </w:num>
  <w:num w:numId="50">
    <w:abstractNumId w:val="2"/>
  </w:num>
  <w:num w:numId="51">
    <w:abstractNumId w:val="55"/>
  </w:num>
  <w:num w:numId="52">
    <w:abstractNumId w:val="42"/>
  </w:num>
  <w:num w:numId="53">
    <w:abstractNumId w:val="28"/>
  </w:num>
  <w:num w:numId="54">
    <w:abstractNumId w:val="29"/>
  </w:num>
  <w:num w:numId="55">
    <w:abstractNumId w:val="17"/>
  </w:num>
  <w:num w:numId="56">
    <w:abstractNumId w:val="18"/>
  </w:num>
  <w:num w:numId="57">
    <w:abstractNumId w:val="5"/>
  </w:num>
  <w:num w:numId="58">
    <w:abstractNumId w:val="58"/>
  </w:num>
  <w:num w:numId="59">
    <w:abstractNumId w:val="6"/>
  </w:num>
  <w:num w:numId="60">
    <w:abstractNumId w:val="12"/>
  </w:num>
  <w:num w:numId="6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FFBDC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2025-10-09T13:11:00Z</dcterms:created>
  <dc:creator>Apache POI</dc:creator>
  <cp:lastModifiedBy>俊飞</cp:lastModifiedBy>
  <dcterms:modified xsi:type="dcterms:W3CDTF">2025-10-09T13:12:28Z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09518C6782C232913C44E768C806CA9B_42</vt:lpwstr>
  </property>
</Properties>
</file>