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4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8890" b="31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4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1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1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8890" b="1143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889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4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>
      <w:pPr>
        <w:pStyle w:val="14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>
      <w:pPr>
        <w:pStyle w:val="14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889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8890" b="1206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4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889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4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1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1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>
      <w:pPr>
        <w:pStyle w:val="14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4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>
      <w:pPr>
        <w:pStyle w:val="14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>
      <w:pPr>
        <w:pStyle w:val="14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>
      <w:pPr>
        <w:pStyle w:val="14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>
      <w:pPr>
        <w:pStyle w:val="14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>
      <w:pPr>
        <w:pStyle w:val="14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1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>
      <w:pPr>
        <w:pStyle w:val="14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>
      <w:pPr>
        <w:pStyle w:val="14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>
      <w:pPr>
        <w:pStyle w:val="14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4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>
      <w:pPr>
        <w:pStyle w:val="14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4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>
      <w:pPr>
        <w:spacing w:before="156" w:beforeLines="50" w:after="156" w:afterLines="50"/>
        <w:ind w:firstLine="360" w:firstLineChars="150"/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请求方法：</w:t>
      </w:r>
    </w:p>
    <w:p>
      <w:pPr>
        <w:pStyle w:val="14"/>
        <w:widowControl/>
        <w:spacing w:before="156" w:beforeLines="50" w:after="156" w:afterLines="50"/>
        <w:ind w:left="210" w:leftChars="100" w:firstLine="210" w:firstLineChars="10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>
      <w:pPr>
        <w:pStyle w:val="14"/>
        <w:widowControl/>
        <w:spacing w:before="156" w:beforeLines="50" w:after="156" w:afterLines="50"/>
        <w:ind w:left="210" w:leftChars="100" w:firstLine="210" w:firstLineChars="10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 xml:space="preserve"> 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>
      <w:pPr>
        <w:pStyle w:val="14"/>
        <w:widowControl/>
        <w:spacing w:before="156" w:beforeLines="50" w:after="156" w:afterLines="50"/>
        <w:ind w:left="210" w:leftChars="100" w:firstLine="210" w:firstLineChars="10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>
      <w:pPr>
        <w:pStyle w:val="14"/>
        <w:widowControl/>
        <w:spacing w:before="156" w:beforeLines="50" w:after="156" w:afterLines="50"/>
        <w:ind w:left="210" w:leftChars="100" w:firstLine="210" w:firstLineChars="10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  <w:r>
        <w:rPr>
          <w:rFonts w:ascii="宋体" w:hAnsi="宋体" w:eastAsia="宋体" w:cs="宋体"/>
          <w:color w:val="252B3A"/>
          <w:kern w:val="0"/>
        </w:rPr>
        <w:t xml:space="preserve"> </w:t>
      </w:r>
    </w:p>
    <w:tbl>
      <w:tblPr>
        <w:tblStyle w:val="9"/>
        <w:tblW w:w="7336" w:type="dxa"/>
        <w:tblInd w:w="456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4"/>
        <w:gridCol w:w="1067"/>
        <w:gridCol w:w="828"/>
        <w:gridCol w:w="455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8" w:hRule="atLeast"/>
        </w:trPr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</w:rPr>
              <w:t>名称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r>
              <w:rPr>
                <w:rFonts w:hint="eastAsia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8" w:hRule="atLeast"/>
        </w:trPr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</w:rPr>
              <w:t>fpdm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非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r>
              <w:rPr>
                <w:rFonts w:hint="eastAsia"/>
              </w:rPr>
              <w:t>发票代码</w:t>
            </w:r>
            <w:r>
              <w:t xml:space="preserve"> 【注意：全电票可不传，其他必传】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7" w:hRule="atLeast"/>
        </w:trPr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>fphm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r>
              <w:t>发票号码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8" w:hRule="atLeast"/>
        </w:trPr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kprq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r>
              <w:t>开票日期 格式YYYYMMDD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7" w:hRule="atLeast"/>
        </w:trPr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  <w:t>xym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r>
              <w:rPr>
                <w:rFonts w:hint="eastAsia"/>
              </w:rPr>
              <w:t>校验码</w:t>
            </w:r>
            <w:r>
              <w:t xml:space="preserve"> 【注意：专票、全电票可不传，其他必填】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7" w:hRule="atLeast"/>
        </w:trPr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bhsje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varchar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否</w:t>
            </w:r>
          </w:p>
        </w:tc>
        <w:tc>
          <w:tcPr>
            <w:tcW w:w="0" w:type="auto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r>
              <w:rPr>
                <w:rFonts w:hint="eastAsia"/>
              </w:rPr>
              <w:t>不含税金额</w:t>
            </w:r>
            <w:r>
              <w:t xml:space="preserve"> 【注意：普票可不传，其他发票必填 。全电票请传含税金额，其他发票需传 不含税金额】</w:t>
            </w:r>
          </w:p>
        </w:tc>
      </w:tr>
    </w:tbl>
    <w:p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>
      <w:pPr>
        <w:ind w:firstLine="422" w:firstLineChars="200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p>
      <w:pPr>
        <w:ind w:firstLine="420" w:firstLineChars="200"/>
        <w:rPr>
          <w:rFonts w:ascii="宋体" w:hAnsi="宋体" w:eastAsia="宋体"/>
        </w:rPr>
      </w:pPr>
    </w:p>
    <w:p>
      <w:pPr>
        <w:ind w:left="420" w:leftChars="200"/>
      </w:pPr>
      <w:r>
        <w:t>{</w:t>
      </w:r>
    </w:p>
    <w:p>
      <w:pPr>
        <w:ind w:left="420" w:leftChars="200"/>
      </w:pPr>
      <w:r>
        <w:t xml:space="preserve">    "data": {</w:t>
      </w:r>
    </w:p>
    <w:p>
      <w:r>
        <w:t xml:space="preserve">        "result": 1,//1 一致 2 不一致 3 识别不成功</w:t>
      </w:r>
    </w:p>
    <w:p>
      <w:r>
        <w:t xml:space="preserve">        "info": {//发票信息</w:t>
      </w:r>
    </w:p>
    <w:p>
      <w:r>
        <w:t xml:space="preserve">            "salerName": "",//销方名称</w:t>
      </w:r>
    </w:p>
    <w:p>
      <w:r>
        <w:t xml:space="preserve">            "salerAccount":"",//销方开户行及账号</w:t>
      </w:r>
    </w:p>
    <w:p>
      <w:r>
        <w:t xml:space="preserve">            "blueInvoiceCode":"",//蓝票发票代码</w:t>
      </w:r>
    </w:p>
    <w:p>
      <w:r>
        <w:t xml:space="preserve">            "blueInvoiceNo":"",//蓝票发票号码</w:t>
      </w:r>
    </w:p>
    <w:p>
      <w:r>
        <w:t xml:space="preserve">            "idNo":"",//购方身份证号/组织机(机动车发票)</w:t>
      </w:r>
    </w:p>
    <w:p>
      <w:r>
        <w:t xml:space="preserve">            "vehicleType":"",//车辆类型(机动车\二手车发票)</w:t>
      </w:r>
    </w:p>
    <w:p>
      <w:r>
        <w:t xml:space="preserve">            "bandModel":"",//厂牌型号(机动车\二手车发票)</w:t>
      </w:r>
    </w:p>
    <w:p>
      <w:r>
        <w:t xml:space="preserve">            "produceArea":"",//产地(机动车发票)</w:t>
      </w:r>
    </w:p>
    <w:p>
      <w:r>
        <w:t xml:space="preserve">            "qualifiedNo":"",//合格证号(机动车发票)</w:t>
      </w:r>
    </w:p>
    <w:p>
      <w:r>
        <w:t xml:space="preserve">            "commodityInspectionNo":"",//商检单号(机动车发票)</w:t>
      </w:r>
    </w:p>
    <w:p>
      <w:r>
        <w:t xml:space="preserve">            "engineNo":"",//商检单号(机动车发票)</w:t>
      </w:r>
    </w:p>
    <w:p>
      <w:r>
        <w:t xml:space="preserve">            "vehicleIdentificationNo":"",//车辆识别代号/车架号码(机动车发票)</w:t>
      </w:r>
    </w:p>
    <w:p>
      <w:r>
        <w:t xml:space="preserve">            "certificateOfImport":"",//进口证明书号(机动车发票)</w:t>
      </w:r>
    </w:p>
    <w:p>
      <w:r>
        <w:t xml:space="preserve">            "taxAuthorityCode":"",//主管税务机关代码(机动车发票)</w:t>
      </w:r>
    </w:p>
    <w:p>
      <w:r>
        <w:t xml:space="preserve">            "taxPaymentCertificateNo":"",//完税凭证号码(机动车发票)</w:t>
      </w:r>
    </w:p>
    <w:p>
      <w:r>
        <w:t xml:space="preserve">            "limitedPeopleCount":"",//限乘人数(机动车发票)</w:t>
      </w:r>
    </w:p>
    <w:p>
      <w:r>
        <w:t xml:space="preserve">            "taxAuthorityName":"",//主管税务机关名称(机动车发票)</w:t>
      </w:r>
    </w:p>
    <w:p>
      <w:r>
        <w:t xml:space="preserve">            "tonnage":"",//吨位(机动车发票)</w:t>
      </w:r>
    </w:p>
    <w:p>
      <w:r>
        <w:t xml:space="preserve">            "taxRate":"",//税率(机动车发票)</w:t>
      </w:r>
    </w:p>
    <w:p>
      <w:r>
        <w:t xml:space="preserve">            "salerAddress":"",//销方地址(机动车发票)</w:t>
      </w:r>
    </w:p>
    <w:p>
      <w:r>
        <w:t xml:space="preserve">            "salerPhone":"",//销方电话(机动车发票)</w:t>
      </w:r>
    </w:p>
    <w:p>
      <w:r>
        <w:t xml:space="preserve">            "salerBankName":"",//销方开户银行(机动车发票)</w:t>
      </w:r>
    </w:p>
    <w:p>
      <w:r>
        <w:t xml:space="preserve">            "salerBankAccount":"",//销方开户账号(机动车发票)</w:t>
      </w:r>
    </w:p>
    <w:p>
      <w:r>
        <w:t xml:space="preserve">            "carrierName":"",//承运人名称(货运发票)</w:t>
      </w:r>
    </w:p>
    <w:p>
      <w:r>
        <w:t xml:space="preserve">            "carrierTaxNo":"",//承运人识别号(货运发票)</w:t>
      </w:r>
    </w:p>
    <w:p>
      <w:r>
        <w:t xml:space="preserve">            "draweeName":"",//受票方名称(货运发票)</w:t>
      </w:r>
    </w:p>
    <w:p>
      <w:r>
        <w:t xml:space="preserve">            "draweeTaxNo":"",//受票方识别号(货运发票)</w:t>
      </w:r>
    </w:p>
    <w:p>
      <w:r>
        <w:t xml:space="preserve">            "receiveName":"",//收货人名称(货运发票)</w:t>
      </w:r>
    </w:p>
    <w:p>
      <w:r>
        <w:t xml:space="preserve">            "receiveTaxNo":"",//收货人识别号(货运发票)</w:t>
      </w:r>
    </w:p>
    <w:p>
      <w:r>
        <w:t xml:space="preserve">            "consignorName":"",//发货人名称(货运发票)</w:t>
      </w:r>
    </w:p>
    <w:p>
      <w:r>
        <w:t xml:space="preserve">            "consignorTaxNo":"",//发货人识别号(货运发票)</w:t>
      </w:r>
    </w:p>
    <w:p>
      <w:r>
        <w:t xml:space="preserve">            "transportGoodsInfo":"",//运输货物信息(货运发票)</w:t>
      </w:r>
    </w:p>
    <w:p>
      <w:r>
        <w:t xml:space="preserve">            "throughAddress":"",//起运地、经由、到达地(货运发票)</w:t>
      </w:r>
    </w:p>
    <w:p>
      <w:r>
        <w:t xml:space="preserve">            "taxDiskNumber":"",//税控盘号(货运发票)</w:t>
      </w:r>
    </w:p>
    <w:p>
      <w:r>
        <w:t xml:space="preserve">            "carNumber":"",//车种车号(货运发票)</w:t>
      </w:r>
    </w:p>
    <w:p>
      <w:r>
        <w:t xml:space="preserve">            "vehicleTonnage":"",//车船吨位(货运发票)</w:t>
      </w:r>
    </w:p>
    <w:p>
      <w:r>
        <w:t xml:space="preserve">            "trafficFeeFlag":"",//通行费发票 Y-可抵扣通行费 N-不可抵扣通行费</w:t>
      </w:r>
    </w:p>
    <w:p>
      <w:pPr>
        <w:ind w:left="1260" w:leftChars="600"/>
      </w:pPr>
      <w:r>
        <w:t>"zeroTaxRateFlag":"",//零税率标志(通行费发票) 非零税率 1：税率栏位显示“免税”，2：税率栏位显示“不征税”，3：零税率</w:t>
      </w:r>
    </w:p>
    <w:p>
      <w:r>
        <w:t xml:space="preserve">            "licensePlate":"",//车牌照号(二手车发票)</w:t>
      </w:r>
    </w:p>
    <w:p>
      <w:r>
        <w:t xml:space="preserve">            "registrationNo":"",//登记证号(二手车发票)</w:t>
      </w:r>
    </w:p>
    <w:p>
      <w:r>
        <w:t xml:space="preserve">            "carPrice":"",//车价合计(二手车发票)</w:t>
      </w:r>
    </w:p>
    <w:p>
      <w:r>
        <w:t xml:space="preserve">            "transferredVehicleOffice":"",//转入地车辆车管所名称</w:t>
      </w:r>
    </w:p>
    <w:p>
      <w:r>
        <w:t xml:space="preserve">            "buyerUnitOrIndividual":"",//买方单位/个人(二手车发票)</w:t>
      </w:r>
    </w:p>
    <w:p>
      <w:r>
        <w:t xml:space="preserve">            "buyerUnitCodeOrIdNo":"",//买方单位代码/身份证号(二手车发票)</w:t>
      </w:r>
    </w:p>
    <w:p>
      <w:r>
        <w:t xml:space="preserve">            "buyerUnitOrIndividualAddress":"",//买方单位/个人住址(二手车发票)</w:t>
      </w:r>
    </w:p>
    <w:p>
      <w:r>
        <w:t xml:space="preserve">            "buyerPhone":"",//买方电话(二手车发票)</w:t>
      </w:r>
    </w:p>
    <w:p>
      <w:r>
        <w:t xml:space="preserve">            "sellerUnitOrIndividual":"",//卖方单位/个人(二手车发票)</w:t>
      </w:r>
    </w:p>
    <w:p>
      <w:r>
        <w:t xml:space="preserve">            "sellerUnitCodeOrIdNo":"",//卖方单位代码/身份证号(二手车发票)</w:t>
      </w:r>
    </w:p>
    <w:p>
      <w:r>
        <w:t xml:space="preserve">            "sellerUnitOrIndividualAddress":"",//卖方单位/个人住址(二手车发票)</w:t>
      </w:r>
    </w:p>
    <w:p>
      <w:r>
        <w:t xml:space="preserve">            "sellerPhone":"",//卖方电话(二手车发票)</w:t>
      </w:r>
    </w:p>
    <w:p>
      <w:r>
        <w:t xml:space="preserve">            "businessUnit":"",//经营、拍卖单位(二手车发票)</w:t>
      </w:r>
    </w:p>
    <w:p>
      <w:r>
        <w:t xml:space="preserve">            "businessUnitAddress":"",//经营、拍卖单位地址(二手车发票)</w:t>
      </w:r>
    </w:p>
    <w:p>
      <w:r>
        <w:t xml:space="preserve">            "businessUnitTaxNo":"",//经营、拍卖单位纳税人识别号(二手车发票)</w:t>
      </w:r>
    </w:p>
    <w:p>
      <w:r>
        <w:t xml:space="preserve">            "businessUnitBankAndAccount":"",//开户银行及账号(二手车发票)</w:t>
      </w:r>
    </w:p>
    <w:p>
      <w:r>
        <w:t xml:space="preserve">            "businessUnitPhone":"",//经营、拍卖单位电话(二手车发票)</w:t>
      </w:r>
    </w:p>
    <w:p>
      <w:r>
        <w:t xml:space="preserve">            "lemonMarket":"",//二手车市场(二手车发票)</w:t>
      </w:r>
    </w:p>
    <w:p>
      <w:r>
        <w:t xml:space="preserve">            "lemonMarketTaxNo":"",//二手车市场纳税人识别号(二手车发票)</w:t>
      </w:r>
    </w:p>
    <w:p>
      <w:r>
        <w:t xml:space="preserve">            "lemonMarketAddress":"",//二手车市场地址(二手车发票)</w:t>
      </w:r>
    </w:p>
    <w:p>
      <w:r>
        <w:t xml:space="preserve">            "lemonMarketBankAndAccount":"",//二手车市场开户银行及账号(二手车发票)</w:t>
      </w:r>
    </w:p>
    <w:p>
      <w:r>
        <w:t xml:space="preserve">            "lemonMarketPhone":"",//二手车市场电话(二手车发票)</w:t>
      </w:r>
    </w:p>
    <w:p>
      <w:r>
        <w:t xml:space="preserve">            "remark_b64": "",//备注base64</w:t>
      </w:r>
    </w:p>
    <w:p>
      <w:r>
        <w:t xml:space="preserve">            "invoiceAmount": "0.00",//发票金额</w:t>
      </w:r>
    </w:p>
    <w:p>
      <w:r>
        <w:t xml:space="preserve">            "remark": "",//备注</w:t>
      </w:r>
    </w:p>
    <w:p>
      <w:r>
        <w:t xml:space="preserve">            "payee": "",//收款人</w:t>
      </w:r>
    </w:p>
    <w:p>
      <w:r>
        <w:t xml:space="preserve">            "salerTaxNo": "",//销方税号</w:t>
      </w:r>
    </w:p>
    <w:p>
      <w:r>
        <w:t xml:space="preserve">            "invoiceType": "01",//发票类型，详见发票类型</w:t>
      </w:r>
    </w:p>
    <w:p>
      <w:r>
        <w:t xml:space="preserve">            "machineNo": "",//机器编号</w:t>
      </w:r>
    </w:p>
    <w:p>
      <w:r>
        <w:t xml:space="preserve">            "invoiceNo": "",//发票号码</w:t>
      </w:r>
    </w:p>
    <w:p>
      <w:r>
        <w:t xml:space="preserve">            "buyerAddressPhone": "",//购方地址、电话</w:t>
      </w:r>
    </w:p>
    <w:p>
      <w:r>
        <w:t xml:space="preserve">            "qdbz": "0",//清单标记  0-sh</w:t>
      </w:r>
    </w:p>
    <w:p>
      <w:r>
        <w:t xml:space="preserve">            "cancellationMark": "0",// 作废标志  1-已作废  0-未作废</w:t>
      </w:r>
    </w:p>
    <w:p>
      <w:r>
        <w:t xml:space="preserve">            "hcbz": "0",//红冲标记</w:t>
      </w:r>
    </w:p>
    <w:p>
      <w:r>
        <w:t xml:space="preserve">            "buyerTaxNo": "",//购方税号</w:t>
      </w:r>
    </w:p>
    <w:p>
      <w:r>
        <w:t xml:space="preserve">            "salerBankAccount": "招商银行股份有限公司",//销方开户账号(机动车发票)</w:t>
      </w:r>
    </w:p>
    <w:p>
      <w:r>
        <w:t xml:space="preserve">            "checkCount": 12,//查验次数</w:t>
      </w:r>
    </w:p>
    <w:p>
      <w:r>
        <w:t xml:space="preserve">            "drawer": "",//开票人</w:t>
      </w:r>
    </w:p>
    <w:p>
      <w:r>
        <w:t xml:space="preserve">            "reviewer": "",//复核人</w:t>
      </w:r>
    </w:p>
    <w:p>
      <w:r>
        <w:t xml:space="preserve">            "invoiceDate": "20211117",//开票日期 yyyMMdd</w:t>
      </w:r>
    </w:p>
    <w:p>
      <w:r>
        <w:t xml:space="preserve">            "buyerName": "",//购方名称</w:t>
      </w:r>
    </w:p>
    <w:p>
      <w:r>
        <w:t xml:space="preserve">            "invoiceCode": "",//发票代码</w:t>
      </w:r>
    </w:p>
    <w:p>
      <w:r>
        <w:t xml:space="preserve">            "checkCode": "",//校验码</w:t>
      </w:r>
    </w:p>
    <w:p>
      <w:r>
        <w:t xml:space="preserve">            "totalAmount": "1440",//价税合计</w:t>
      </w:r>
    </w:p>
    <w:p>
      <w:r>
        <w:t xml:space="preserve">            "salerAddressPhone": "浙江省杭州市余杭区余杭街道",//销方地址、电话</w:t>
      </w:r>
    </w:p>
    <w:p>
      <w:r>
        <w:t xml:space="preserve">            "buyerAccount": "",//购方开户行及账号</w:t>
      </w:r>
    </w:p>
    <w:p>
      <w:r>
        <w:t xml:space="preserve">            "taxAmount": "81.51",//发票税额</w:t>
      </w:r>
    </w:p>
    <w:p>
      <w:r>
        <w:t xml:space="preserve">            "detailList": [//明细</w:t>
      </w:r>
    </w:p>
    <w:p>
      <w:r>
        <w:t xml:space="preserve">                {</w:t>
      </w:r>
    </w:p>
    <w:p>
      <w:r>
        <w:t xml:space="preserve">                    "unitPrice": "1358",//不含税单价</w:t>
      </w:r>
    </w:p>
    <w:p>
      <w:r>
        <w:t xml:space="preserve">                    "taxRate": "6.0",//税率</w:t>
      </w:r>
    </w:p>
    <w:p>
      <w:r>
        <w:t xml:space="preserve">                    "taxUnitPrice": "",//含税单价</w:t>
      </w:r>
    </w:p>
    <w:p>
      <w:r>
        <w:t xml:space="preserve">                    "unit": "",//计量单位</w:t>
      </w:r>
    </w:p>
    <w:p>
      <w:r>
        <w:t xml:space="preserve">                    "expenseItem":"",//费用项目</w:t>
      </w:r>
    </w:p>
    <w:p>
      <w:r>
        <w:t xml:space="preserve">                    "plateNo":"",//车牌号</w:t>
      </w:r>
    </w:p>
    <w:p>
      <w:r>
        <w:t xml:space="preserve">                    "type":"",//类型(货运发票)</w:t>
      </w:r>
    </w:p>
    <w:p>
      <w:r>
        <w:t xml:space="preserve">                    "trafficDateStart":"",//通行日期起(通行费发票)</w:t>
      </w:r>
    </w:p>
    <w:p>
      <w:r>
        <w:t xml:space="preserve">                    "trafficDateEnd":"",//通行日起止(通行费发票)</w:t>
      </w:r>
    </w:p>
    <w:p>
      <w:r>
        <w:t xml:space="preserve">                    "specificationModel": "",//规格型号</w:t>
      </w:r>
    </w:p>
    <w:p>
      <w:r>
        <w:t xml:space="preserve">                    "num": "1",//数量</w:t>
      </w:r>
    </w:p>
    <w:p>
      <w:r>
        <w:t xml:space="preserve">                    "detailNo": "1",//明细编号</w:t>
      </w:r>
    </w:p>
    <w:p>
      <w:r>
        <w:t xml:space="preserve">                    "detailAmount": "1358.49",//金额</w:t>
      </w:r>
    </w:p>
    <w:p>
      <w:r>
        <w:t xml:space="preserve">                    "taxAmount": "81.51",//税额</w:t>
      </w:r>
    </w:p>
    <w:p>
      <w:r>
        <w:t xml:space="preserve">                    "goodsName": "*现代服务*技术服务费",//货物名称</w:t>
      </w:r>
    </w:p>
    <w:p>
      <w:r>
        <w:t xml:space="preserve">                    "flbm": "",//发票编号</w:t>
      </w:r>
    </w:p>
    <w:p>
      <w:r>
        <w:t xml:space="preserve">                    "taxDetailAmount": ""//含税金额</w:t>
      </w:r>
    </w:p>
    <w:p>
      <w:r>
        <w:t xml:space="preserve">                }</w:t>
      </w:r>
    </w:p>
    <w:p>
      <w:r>
        <w:t xml:space="preserve">            ]</w:t>
      </w:r>
    </w:p>
    <w:p>
      <w:r>
        <w:t xml:space="preserve">        }</w:t>
      </w:r>
    </w:p>
    <w:p>
      <w:r>
        <w:t xml:space="preserve">    },</w:t>
      </w:r>
    </w:p>
    <w:p>
      <w:r>
        <w:t xml:space="preserve">    "msg": "成功", //code对应的描述</w:t>
      </w:r>
    </w:p>
    <w:p>
      <w:r>
        <w:t xml:space="preserve">    "code": 200, // 200 指接口调用成功，详见code返回码说明</w:t>
      </w:r>
    </w:p>
    <w:p>
      <w:r>
        <w:t xml:space="preserve">    "taskNo": "12552230716560623515" // 本次唯一请求号</w:t>
      </w:r>
    </w:p>
    <w:p>
      <w:pPr>
        <w:ind w:firstLine="360"/>
      </w:pPr>
      <w:r>
        <w:t>}</w:t>
      </w:r>
    </w:p>
    <w:p>
      <w:pPr>
        <w:ind w:firstLine="360"/>
      </w:pPr>
    </w:p>
    <w:p>
      <w:pPr>
        <w:rPr>
          <w:rFonts w:ascii="宋体" w:hAnsi="宋体" w:eastAsia="宋体"/>
          <w:b/>
          <w:bCs/>
          <w:sz w:val="24"/>
        </w:rPr>
      </w:pPr>
      <w:r>
        <w:tab/>
      </w:r>
      <w:r>
        <w:rPr>
          <w:rFonts w:hint="eastAsia" w:ascii="宋体" w:hAnsi="宋体" w:eastAsia="宋体"/>
          <w:b/>
          <w:bCs/>
          <w:sz w:val="24"/>
        </w:rPr>
        <w:t>核验不一致、识别不成功样例：</w:t>
      </w:r>
    </w:p>
    <w:p>
      <w:r>
        <w:tab/>
      </w:r>
      <w:r>
        <w:t>{</w:t>
      </w:r>
    </w:p>
    <w:p>
      <w:r>
        <w:t xml:space="preserve">    "data": {</w:t>
      </w:r>
    </w:p>
    <w:p>
      <w:r>
        <w:t xml:space="preserve">        "result": 3,//1 一致 2 不一致 3 识别不成功</w:t>
      </w:r>
    </w:p>
    <w:p>
      <w:pPr>
        <w:ind w:left="420" w:leftChars="200"/>
      </w:pPr>
      <w:r>
        <w:t xml:space="preserve">    "message": "超过该张发票当日查验次数(请于次日再次查验)!" // 查验不成功，请重试。- 查验不一致! - 查无此票! - 超过该张发票当日查验次数(请于次日再次查验)!</w:t>
      </w:r>
    </w:p>
    <w:p>
      <w:pPr>
        <w:ind w:left="420" w:leftChars="200"/>
      </w:pPr>
      <w:r>
        <w:t xml:space="preserve">    },</w:t>
      </w:r>
    </w:p>
    <w:p>
      <w:pPr>
        <w:ind w:left="420" w:leftChars="200"/>
      </w:pPr>
      <w:r>
        <w:t xml:space="preserve">    "msg": "成功",</w:t>
      </w:r>
    </w:p>
    <w:p>
      <w:pPr>
        <w:ind w:left="420" w:leftChars="200"/>
      </w:pPr>
      <w:r>
        <w:t xml:space="preserve">    "success": true,</w:t>
      </w:r>
    </w:p>
    <w:p>
      <w:pPr>
        <w:ind w:left="420" w:leftChars="200"/>
      </w:pPr>
      <w:r>
        <w:t xml:space="preserve">    "code": 200,</w:t>
      </w:r>
    </w:p>
    <w:p>
      <w:pPr>
        <w:ind w:left="420" w:leftChars="200"/>
      </w:pPr>
      <w:r>
        <w:t xml:space="preserve">    "taskNo": "88135987557275078971",</w:t>
      </w:r>
    </w:p>
    <w:p>
      <w:pPr>
        <w:ind w:left="420" w:leftChars="200"/>
      </w:pPr>
      <w:r>
        <w:t xml:space="preserve">    "charge": false</w:t>
      </w:r>
    </w:p>
    <w:p>
      <w:pPr>
        <w:ind w:left="420" w:leftChars="200"/>
      </w:pPr>
      <w:r>
        <w:t>}</w:t>
      </w:r>
    </w:p>
    <w:p>
      <w:pPr>
        <w:spacing w:line="600" w:lineRule="auto"/>
        <w:rPr>
          <w:b/>
          <w:bCs/>
        </w:rPr>
      </w:pPr>
      <w:r>
        <w:rPr>
          <w:rFonts w:hint="eastAsia"/>
          <w:b/>
          <w:bCs/>
        </w:rPr>
        <w:t>发票类型列表：</w:t>
      </w:r>
    </w:p>
    <w:tbl>
      <w:tblPr>
        <w:tblStyle w:val="9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08"/>
        <w:gridCol w:w="638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0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1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  <w:shd w:val="clear" w:color="auto" w:fill="F8F8F8"/>
              </w:rPr>
              <w:t>增值税专用发票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02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  <w:shd w:val="clear" w:color="auto" w:fill="F8F8F8"/>
              </w:rPr>
              <w:t>货运运输业增值税专用发票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03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  <w:shd w:val="clear" w:color="auto" w:fill="F8F8F8"/>
              </w:rPr>
              <w:t>机动车销售统一发票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04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  <w:shd w:val="clear" w:color="auto" w:fill="F8F8F8"/>
              </w:rPr>
              <w:t>增值税普通发票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08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  <w:shd w:val="clear" w:color="auto" w:fill="F8F8F8"/>
              </w:rPr>
              <w:t>增值税专用发票（电子）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1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  <w:shd w:val="clear" w:color="auto" w:fill="F8F8F8"/>
              </w:rPr>
              <w:t>增值税普通发票（电子）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1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1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  <w:shd w:val="clear" w:color="auto" w:fill="F8F8F8"/>
              </w:rPr>
              <w:t>增值税普通发票（卷式）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1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4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  <w:shd w:val="clear" w:color="auto" w:fill="F8F8F8"/>
              </w:rPr>
              <w:t>通行费发票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1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  <w:shd w:val="clear" w:color="auto" w:fill="F8F8F8"/>
              </w:rPr>
              <w:t>二手车发票</w:t>
            </w:r>
          </w:p>
        </w:tc>
      </w:tr>
    </w:tbl>
    <w:p>
      <w:pPr>
        <w:rPr>
          <w:rFonts w:hint="eastAsia"/>
        </w:rPr>
      </w:pPr>
    </w:p>
    <w:p>
      <w:pPr>
        <w:spacing w:line="600" w:lineRule="auto"/>
        <w:rPr>
          <w:b/>
          <w:bCs/>
        </w:rPr>
      </w:pPr>
      <w:r>
        <w:rPr>
          <w:rFonts w:hint="eastAsia"/>
          <w:b/>
          <w:bCs/>
        </w:rPr>
        <w:t>公共code返回码说明：</w:t>
      </w:r>
    </w:p>
    <w:tbl>
      <w:tblPr>
        <w:tblStyle w:val="9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08"/>
        <w:gridCol w:w="6388"/>
      </w:tblGrid>
      <w:tr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200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成功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4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参数错误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服务商维护，请稍候再试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01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官方数据源维护，请稍候再试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9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99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其他，以实际返回为准</w:t>
            </w:r>
          </w:p>
        </w:tc>
      </w:tr>
    </w:tbl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4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>
      <w:pPr>
        <w:pStyle w:val="14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3Zjg0NzMwYWI1ZDZiMjhiODJiMzVhOTdlZTU2MDAifQ=="/>
  </w:docVars>
  <w:rsids>
    <w:rsidRoot w:val="005457D3"/>
    <w:rsid w:val="00046AA5"/>
    <w:rsid w:val="00047FC0"/>
    <w:rsid w:val="00230A7A"/>
    <w:rsid w:val="00234984"/>
    <w:rsid w:val="003909EC"/>
    <w:rsid w:val="003A6089"/>
    <w:rsid w:val="003D12AC"/>
    <w:rsid w:val="005457D3"/>
    <w:rsid w:val="005806AE"/>
    <w:rsid w:val="00616F55"/>
    <w:rsid w:val="006D2291"/>
    <w:rsid w:val="00702D81"/>
    <w:rsid w:val="007A6D7B"/>
    <w:rsid w:val="007D5166"/>
    <w:rsid w:val="00825A8E"/>
    <w:rsid w:val="008B69A9"/>
    <w:rsid w:val="008D0C22"/>
    <w:rsid w:val="00925141"/>
    <w:rsid w:val="00951E17"/>
    <w:rsid w:val="00A1479E"/>
    <w:rsid w:val="00B11E7F"/>
    <w:rsid w:val="00B65B75"/>
    <w:rsid w:val="00B6644D"/>
    <w:rsid w:val="00CD456D"/>
    <w:rsid w:val="00CE1C78"/>
    <w:rsid w:val="00D22D76"/>
    <w:rsid w:val="00EA7E0F"/>
    <w:rsid w:val="00F65618"/>
    <w:rsid w:val="00F71AF9"/>
    <w:rsid w:val="3E1C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6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link w:val="26"/>
    <w:semiHidden/>
    <w:unhideWhenUsed/>
    <w:uiPriority w:val="99"/>
    <w:pPr>
      <w:jc w:val="left"/>
    </w:pPr>
  </w:style>
  <w:style w:type="paragraph" w:styleId="7">
    <w:name w:val="HTML Preformatted"/>
    <w:basedOn w:val="1"/>
    <w:link w:val="21"/>
    <w:semiHidden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paragraph" w:styleId="8">
    <w:name w:val="annotation subject"/>
    <w:basedOn w:val="6"/>
    <w:next w:val="6"/>
    <w:link w:val="27"/>
    <w:semiHidden/>
    <w:unhideWhenUsed/>
    <w:qFormat/>
    <w:uiPriority w:val="99"/>
    <w:rPr>
      <w:b/>
      <w:bCs/>
    </w:rPr>
  </w:style>
  <w:style w:type="character" w:styleId="11">
    <w:name w:val="Hyperlink"/>
    <w:basedOn w:val="10"/>
    <w:autoRedefine/>
    <w:unhideWhenUsed/>
    <w:qFormat/>
    <w:uiPriority w:val="99"/>
    <w:rPr>
      <w:color w:val="0000FF"/>
      <w:u w:val="single"/>
    </w:rPr>
  </w:style>
  <w:style w:type="character" w:styleId="12">
    <w:name w:val="HTML Code"/>
    <w:basedOn w:val="10"/>
    <w:semiHidden/>
    <w:unhideWhenUsed/>
    <w:uiPriority w:val="99"/>
    <w:rPr>
      <w:rFonts w:ascii="宋体" w:hAnsi="宋体" w:eastAsia="宋体" w:cs="宋体"/>
      <w:sz w:val="24"/>
      <w:szCs w:val="24"/>
    </w:rPr>
  </w:style>
  <w:style w:type="character" w:styleId="13">
    <w:name w:val="annotation reference"/>
    <w:basedOn w:val="10"/>
    <w:semiHidden/>
    <w:unhideWhenUsed/>
    <w:uiPriority w:val="99"/>
    <w:rPr>
      <w:sz w:val="21"/>
      <w:szCs w:val="21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Unresolved Mention"/>
    <w:basedOn w:val="10"/>
    <w:semiHidden/>
    <w:unhideWhenUsed/>
    <w:uiPriority w:val="99"/>
    <w:rPr>
      <w:color w:val="605E5C"/>
      <w:shd w:val="clear" w:color="auto" w:fill="E1DFDD"/>
    </w:rPr>
  </w:style>
  <w:style w:type="character" w:customStyle="1" w:styleId="16">
    <w:name w:val="标题 1 字符"/>
    <w:basedOn w:val="10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7">
    <w:name w:val="标题 3 字符"/>
    <w:basedOn w:val="10"/>
    <w:link w:val="4"/>
    <w:autoRedefine/>
    <w:semiHidden/>
    <w:uiPriority w:val="9"/>
    <w:rPr>
      <w:b/>
      <w:bCs/>
      <w:sz w:val="32"/>
      <w:szCs w:val="32"/>
    </w:rPr>
  </w:style>
  <w:style w:type="character" w:customStyle="1" w:styleId="18">
    <w:name w:val="标题 4 字符"/>
    <w:basedOn w:val="10"/>
    <w:link w:val="5"/>
    <w:semiHidden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9">
    <w:name w:val="ng-isolate-scope"/>
    <w:basedOn w:val="10"/>
    <w:autoRedefine/>
    <w:qFormat/>
    <w:uiPriority w:val="0"/>
  </w:style>
  <w:style w:type="character" w:customStyle="1" w:styleId="20">
    <w:name w:val="标题 2 字符"/>
    <w:basedOn w:val="10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1">
    <w:name w:val="HTML 预设格式 字符"/>
    <w:basedOn w:val="10"/>
    <w:link w:val="7"/>
    <w:autoRedefine/>
    <w:semiHidden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22">
    <w:name w:val="hljs-attr"/>
    <w:basedOn w:val="10"/>
    <w:qFormat/>
    <w:uiPriority w:val="0"/>
  </w:style>
  <w:style w:type="character" w:customStyle="1" w:styleId="23">
    <w:name w:val="hljs-number"/>
    <w:basedOn w:val="10"/>
    <w:uiPriority w:val="0"/>
  </w:style>
  <w:style w:type="character" w:customStyle="1" w:styleId="24">
    <w:name w:val="hljs-comment"/>
    <w:basedOn w:val="10"/>
    <w:qFormat/>
    <w:uiPriority w:val="0"/>
  </w:style>
  <w:style w:type="character" w:customStyle="1" w:styleId="25">
    <w:name w:val="hljs-string"/>
    <w:basedOn w:val="10"/>
    <w:qFormat/>
    <w:uiPriority w:val="0"/>
  </w:style>
  <w:style w:type="character" w:customStyle="1" w:styleId="26">
    <w:name w:val="批注文字 字符"/>
    <w:basedOn w:val="10"/>
    <w:link w:val="6"/>
    <w:autoRedefine/>
    <w:semiHidden/>
    <w:uiPriority w:val="99"/>
  </w:style>
  <w:style w:type="character" w:customStyle="1" w:styleId="27">
    <w:name w:val="批注主题 字符"/>
    <w:basedOn w:val="26"/>
    <w:link w:val="8"/>
    <w:semiHidden/>
    <w:uiPriority w:val="99"/>
    <w:rPr>
      <w:b/>
      <w:bCs/>
    </w:rPr>
  </w:style>
  <w:style w:type="character" w:customStyle="1" w:styleId="28">
    <w:name w:val="hljs-literal"/>
    <w:basedOn w:val="10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1095</Words>
  <Characters>6246</Characters>
  <Lines>52</Lines>
  <Paragraphs>14</Paragraphs>
  <TotalTime>0</TotalTime>
  <ScaleCrop>false</ScaleCrop>
  <LinksUpToDate>false</LinksUpToDate>
  <CharactersWithSpaces>7327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WPS_1697013933</cp:lastModifiedBy>
  <dcterms:modified xsi:type="dcterms:W3CDTF">2024-03-26T10:56:31Z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73A734A1516C4A03BC37E65AE1204890_12</vt:lpwstr>
  </property>
</Properties>
</file>